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              Утверждено </w:t>
      </w:r>
    </w:p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     Постановлением Руководителя</w:t>
      </w:r>
    </w:p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Исполнительного комитета</w:t>
      </w:r>
    </w:p>
    <w:p w:rsidR="00025061" w:rsidRDefault="00025061" w:rsidP="00C523F5">
      <w:pPr>
        <w:pStyle w:val="Style2"/>
        <w:widowControl/>
        <w:spacing w:line="240" w:lineRule="auto"/>
        <w:ind w:left="57" w:right="57"/>
      </w:pPr>
      <w:r>
        <w:t xml:space="preserve">                                                                                     </w:t>
      </w:r>
      <w:proofErr w:type="spellStart"/>
      <w:r>
        <w:t>Сармановского</w:t>
      </w:r>
      <w:proofErr w:type="spellEnd"/>
      <w:r>
        <w:t xml:space="preserve"> муниципального района </w:t>
      </w:r>
    </w:p>
    <w:p w:rsidR="00C523F5" w:rsidRDefault="00025061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t xml:space="preserve">                                                   </w:t>
      </w:r>
      <w:r w:rsidR="00623507">
        <w:t xml:space="preserve">               </w:t>
      </w:r>
      <w:r>
        <w:t xml:space="preserve"> «____»__________2017 г. №____</w:t>
      </w: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rPr>
          <w:rStyle w:val="FontStyle84"/>
        </w:rPr>
        <w:t xml:space="preserve">МУНИЦИПАЛЬНАЯ ПРОГРАММА «СОХРАНЕНИЕ,  ИЗУЧЕНИЕ И РАЗВИТИЕ ГОСУДАРСТВЕННЫХ ЯЗЫКОВ РЕСПУБЛИКИ ТАТАРСТАН И ДРУГИХ ЯЗЫКОВ В САРМАНОВСКОМ МУНИЦИПАЛЬНОМ РАЙОНЕ </w:t>
      </w: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rPr>
          <w:rStyle w:val="FontStyle84"/>
        </w:rPr>
        <w:t>РЕСПУБЛИКИ ТАТАРСТАН  НА 2017-2020 ГОДЫ»</w:t>
      </w: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jc w:val="both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C523F5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</w:p>
    <w:p w:rsidR="00C523F5" w:rsidRDefault="00025061" w:rsidP="00025061">
      <w:pPr>
        <w:pStyle w:val="Style2"/>
        <w:widowControl/>
        <w:spacing w:line="240" w:lineRule="auto"/>
        <w:ind w:right="57"/>
        <w:jc w:val="left"/>
        <w:rPr>
          <w:rStyle w:val="FontStyle84"/>
        </w:rPr>
      </w:pPr>
      <w:r>
        <w:rPr>
          <w:rStyle w:val="FontStyle84"/>
        </w:rPr>
        <w:t xml:space="preserve">                                                                 </w:t>
      </w:r>
      <w:r w:rsidR="00C523F5">
        <w:rPr>
          <w:rStyle w:val="FontStyle84"/>
        </w:rPr>
        <w:t xml:space="preserve">с. Сарманово </w:t>
      </w:r>
    </w:p>
    <w:p w:rsidR="00C523F5" w:rsidRDefault="003F1DA9" w:rsidP="00C523F5">
      <w:pPr>
        <w:pStyle w:val="Style2"/>
        <w:widowControl/>
        <w:spacing w:line="240" w:lineRule="auto"/>
        <w:ind w:left="57" w:right="57"/>
        <w:rPr>
          <w:rStyle w:val="FontStyle84"/>
        </w:rPr>
      </w:pPr>
      <w:r>
        <w:rPr>
          <w:rStyle w:val="FontStyle84"/>
        </w:rPr>
        <w:t>201</w:t>
      </w:r>
      <w:r>
        <w:rPr>
          <w:rStyle w:val="FontStyle84"/>
          <w:lang w:val="tt-RU"/>
        </w:rPr>
        <w:t>7</w:t>
      </w:r>
      <w:r w:rsidR="00C523F5">
        <w:rPr>
          <w:rStyle w:val="FontStyle84"/>
        </w:rPr>
        <w:t xml:space="preserve"> год</w:t>
      </w:r>
    </w:p>
    <w:p w:rsidR="00C523F5" w:rsidRDefault="00C523F5" w:rsidP="00C523F5">
      <w:pPr>
        <w:pStyle w:val="Style2"/>
        <w:widowControl/>
        <w:spacing w:line="240" w:lineRule="auto"/>
        <w:ind w:right="57"/>
        <w:jc w:val="left"/>
        <w:rPr>
          <w:rStyle w:val="FontStyle84"/>
        </w:rPr>
      </w:pPr>
    </w:p>
    <w:p w:rsidR="00C523F5" w:rsidRPr="006B68C6" w:rsidRDefault="00C523F5" w:rsidP="00C523F5">
      <w:pPr>
        <w:widowControl/>
        <w:autoSpaceDE/>
        <w:autoSpaceDN/>
        <w:adjustRightInd/>
        <w:ind w:firstLine="720"/>
        <w:jc w:val="both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Нормативная база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1.Закон РФ «Об образовании»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2.Закон РТ «О государственных языках РТ и других языках РТ»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  <w:lang w:val="tt-RU"/>
        </w:rPr>
      </w:pPr>
      <w:r w:rsidRPr="006B68C6">
        <w:rPr>
          <w:sz w:val="24"/>
          <w:szCs w:val="24"/>
        </w:rPr>
        <w:t>3.Государственная программа РТ по сохранению, изучению и развитию государственных языков РТ и других языков в РТ на 2014</w:t>
      </w:r>
      <w:r>
        <w:rPr>
          <w:sz w:val="24"/>
          <w:szCs w:val="24"/>
        </w:rPr>
        <w:t>-</w:t>
      </w:r>
      <w:r w:rsidRPr="006B68C6">
        <w:rPr>
          <w:sz w:val="24"/>
          <w:szCs w:val="24"/>
        </w:rPr>
        <w:t xml:space="preserve"> 2020 годы.</w:t>
      </w:r>
    </w:p>
    <w:p w:rsidR="00C523F5" w:rsidRPr="00BF3723" w:rsidRDefault="00C523F5" w:rsidP="00C523F5">
      <w:pPr>
        <w:widowControl/>
        <w:autoSpaceDE/>
        <w:autoSpaceDN/>
        <w:adjustRightInd/>
        <w:jc w:val="both"/>
        <w:rPr>
          <w:color w:val="000000"/>
          <w:sz w:val="24"/>
          <w:szCs w:val="24"/>
          <w:lang w:val="tt-RU"/>
        </w:rPr>
      </w:pPr>
      <w:r w:rsidRPr="00BF3723">
        <w:rPr>
          <w:color w:val="000000"/>
          <w:sz w:val="24"/>
          <w:szCs w:val="24"/>
          <w:lang w:val="tt-RU"/>
        </w:rPr>
        <w:t>4.</w:t>
      </w:r>
      <w:r w:rsidRPr="00BF3723">
        <w:rPr>
          <w:bCs/>
          <w:color w:val="000000"/>
          <w:sz w:val="24"/>
          <w:szCs w:val="24"/>
        </w:rPr>
        <w:t>Комплексная программа</w:t>
      </w:r>
      <w:r w:rsidRPr="00BF3723">
        <w:rPr>
          <w:bCs/>
          <w:color w:val="000000"/>
          <w:sz w:val="24"/>
          <w:szCs w:val="24"/>
          <w:lang w:val="tt-RU"/>
        </w:rPr>
        <w:t xml:space="preserve"> </w:t>
      </w:r>
      <w:r w:rsidRPr="00BF3723">
        <w:rPr>
          <w:bCs/>
          <w:color w:val="000000"/>
          <w:sz w:val="24"/>
          <w:szCs w:val="24"/>
        </w:rPr>
        <w:t>«Стратегия развития образования Республики Татарстан «Кил</w:t>
      </w:r>
      <w:r w:rsidRPr="00BF3723">
        <w:rPr>
          <w:bCs/>
          <w:color w:val="000000"/>
          <w:sz w:val="24"/>
          <w:szCs w:val="24"/>
          <w:lang w:val="tt-RU"/>
        </w:rPr>
        <w:t>ә</w:t>
      </w:r>
      <w:r w:rsidRPr="00BF3723">
        <w:rPr>
          <w:bCs/>
          <w:color w:val="000000"/>
          <w:sz w:val="24"/>
          <w:szCs w:val="24"/>
        </w:rPr>
        <w:t>ч</w:t>
      </w:r>
      <w:r w:rsidRPr="00BF3723">
        <w:rPr>
          <w:bCs/>
          <w:color w:val="000000"/>
          <w:sz w:val="24"/>
          <w:szCs w:val="24"/>
          <w:lang w:val="tt-RU"/>
        </w:rPr>
        <w:t>ә</w:t>
      </w:r>
      <w:r w:rsidRPr="00BF3723">
        <w:rPr>
          <w:bCs/>
          <w:color w:val="000000"/>
          <w:sz w:val="24"/>
          <w:szCs w:val="24"/>
        </w:rPr>
        <w:t xml:space="preserve">к» на 2000-2015 </w:t>
      </w:r>
      <w:proofErr w:type="spellStart"/>
      <w:r w:rsidRPr="00BF3723">
        <w:rPr>
          <w:bCs/>
          <w:color w:val="000000"/>
          <w:sz w:val="24"/>
          <w:szCs w:val="24"/>
        </w:rPr>
        <w:t>г.г</w:t>
      </w:r>
      <w:proofErr w:type="spellEnd"/>
      <w:r w:rsidRPr="00BF3723">
        <w:rPr>
          <w:bCs/>
          <w:color w:val="000000"/>
          <w:sz w:val="24"/>
          <w:szCs w:val="24"/>
          <w:lang w:val="tt-RU"/>
        </w:rPr>
        <w:t>.</w:t>
      </w:r>
    </w:p>
    <w:p w:rsidR="00C523F5" w:rsidRPr="00BF3723" w:rsidRDefault="00C523F5" w:rsidP="00C523F5">
      <w:pPr>
        <w:widowControl/>
        <w:autoSpaceDE/>
        <w:autoSpaceDN/>
        <w:adjustRightInd/>
        <w:jc w:val="both"/>
        <w:rPr>
          <w:color w:val="000000"/>
          <w:sz w:val="24"/>
          <w:szCs w:val="24"/>
          <w:lang w:val="tt-RU"/>
        </w:rPr>
      </w:pPr>
      <w:r w:rsidRPr="00BF3723">
        <w:rPr>
          <w:color w:val="000000"/>
          <w:sz w:val="24"/>
          <w:szCs w:val="24"/>
          <w:lang w:val="tt-RU"/>
        </w:rPr>
        <w:t>5</w:t>
      </w:r>
      <w:r w:rsidRPr="00BF3723">
        <w:rPr>
          <w:color w:val="000000"/>
          <w:sz w:val="24"/>
          <w:szCs w:val="24"/>
        </w:rPr>
        <w:t xml:space="preserve">. Программа </w:t>
      </w:r>
      <w:r w:rsidRPr="00BF3723">
        <w:rPr>
          <w:color w:val="000000"/>
          <w:sz w:val="24"/>
          <w:szCs w:val="24"/>
          <w:lang w:val="tt-RU"/>
        </w:rPr>
        <w:t>“Бәләкәч</w:t>
      </w:r>
      <w:proofErr w:type="gramStart"/>
      <w:r w:rsidRPr="00BF3723">
        <w:rPr>
          <w:color w:val="000000"/>
          <w:sz w:val="24"/>
          <w:szCs w:val="24"/>
          <w:lang w:val="tt-RU"/>
        </w:rPr>
        <w:t>”-</w:t>
      </w:r>
      <w:proofErr w:type="gramEnd"/>
      <w:r w:rsidRPr="00BF3723">
        <w:rPr>
          <w:color w:val="000000"/>
          <w:sz w:val="24"/>
          <w:szCs w:val="24"/>
          <w:lang w:val="tt-RU"/>
        </w:rPr>
        <w:t>“Малыш”.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  <w:u w:val="single"/>
        </w:rPr>
      </w:pPr>
      <w:r w:rsidRPr="006B68C6">
        <w:rPr>
          <w:sz w:val="24"/>
          <w:szCs w:val="24"/>
        </w:rPr>
        <w:tab/>
      </w:r>
      <w:r w:rsidRPr="006B68C6">
        <w:rPr>
          <w:b/>
          <w:sz w:val="24"/>
          <w:szCs w:val="24"/>
        </w:rPr>
        <w:t>Цели Программы: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создание условий для сохранения, изучения и развития  государственных языков РТ и других языков в РТ;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обеспечение оптимального функционирования татарского и русского языков как государственных языков РТ;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последовательная реализация Закона РТ «О государственных языках РТ и других языках в РТ» и Государственной программы РТ по сохранению, изучению и развитию государственных языков</w:t>
      </w:r>
      <w:r>
        <w:rPr>
          <w:sz w:val="24"/>
          <w:szCs w:val="24"/>
        </w:rPr>
        <w:t xml:space="preserve"> РТ и других языков в РТ на 2017</w:t>
      </w:r>
      <w:r w:rsidRPr="006B68C6">
        <w:rPr>
          <w:sz w:val="24"/>
          <w:szCs w:val="24"/>
        </w:rPr>
        <w:t>-2020 годы».</w:t>
      </w:r>
    </w:p>
    <w:p w:rsidR="00C523F5" w:rsidRPr="006B68C6" w:rsidRDefault="00C523F5" w:rsidP="00C523F5">
      <w:pPr>
        <w:widowControl/>
        <w:autoSpaceDE/>
        <w:autoSpaceDN/>
        <w:adjustRightInd/>
        <w:ind w:left="360"/>
        <w:jc w:val="both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Задачи: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создание условий для достижения реального равноправия татарского и русского языков как государственных языков РТ;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сохранение и развитие татарского языка как основы национальной культуры, полноценного средства общения;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содействие в сохранении развитии языков представителей други</w:t>
      </w:r>
      <w:r>
        <w:rPr>
          <w:sz w:val="24"/>
          <w:szCs w:val="24"/>
        </w:rPr>
        <w:t xml:space="preserve">х народов, проживающих в </w:t>
      </w:r>
      <w:proofErr w:type="spellStart"/>
      <w:r>
        <w:rPr>
          <w:sz w:val="24"/>
          <w:szCs w:val="24"/>
        </w:rPr>
        <w:t>Сармановс</w:t>
      </w:r>
      <w:r w:rsidRPr="006B68C6">
        <w:rPr>
          <w:sz w:val="24"/>
          <w:szCs w:val="24"/>
        </w:rPr>
        <w:t>ком</w:t>
      </w:r>
      <w:proofErr w:type="spellEnd"/>
      <w:r w:rsidRPr="006B68C6">
        <w:rPr>
          <w:sz w:val="24"/>
          <w:szCs w:val="24"/>
        </w:rPr>
        <w:t xml:space="preserve"> муниципальном  районе;</w:t>
      </w:r>
    </w:p>
    <w:p w:rsidR="00C523F5" w:rsidRPr="006B68C6" w:rsidRDefault="00C523F5" w:rsidP="00C523F5">
      <w:pPr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повышение общего уровня речевой культуры и межъязыковой толерантности;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 w:rsidRPr="006B68C6">
        <w:rPr>
          <w:sz w:val="24"/>
          <w:szCs w:val="24"/>
          <w:lang w:eastAsia="en-US"/>
        </w:rPr>
        <w:t xml:space="preserve">Паспорт  программы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>
        <w:rPr>
          <w:sz w:val="24"/>
          <w:szCs w:val="24"/>
          <w:lang w:eastAsia="en-US"/>
        </w:rPr>
        <w:t xml:space="preserve"> </w:t>
      </w:r>
      <w:proofErr w:type="gramStart"/>
      <w:r w:rsidRPr="006B68C6">
        <w:rPr>
          <w:sz w:val="24"/>
          <w:szCs w:val="24"/>
          <w:lang w:eastAsia="en-US"/>
        </w:rPr>
        <w:t>муниципального</w:t>
      </w:r>
      <w:proofErr w:type="gramEnd"/>
      <w:r w:rsidRPr="006B68C6">
        <w:rPr>
          <w:sz w:val="24"/>
          <w:szCs w:val="24"/>
          <w:lang w:eastAsia="en-US"/>
        </w:rPr>
        <w:t xml:space="preserve"> 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color w:val="000000"/>
          <w:sz w:val="24"/>
          <w:szCs w:val="24"/>
          <w:lang w:eastAsia="en-US"/>
        </w:rPr>
      </w:pPr>
      <w:r w:rsidRPr="006B68C6">
        <w:rPr>
          <w:sz w:val="24"/>
          <w:szCs w:val="24"/>
          <w:lang w:eastAsia="en-US"/>
        </w:rPr>
        <w:t xml:space="preserve">района Республики Татарстан  </w:t>
      </w:r>
      <w:r w:rsidRPr="006B68C6">
        <w:rPr>
          <w:color w:val="000000"/>
          <w:sz w:val="24"/>
          <w:szCs w:val="24"/>
          <w:lang w:eastAsia="en-US"/>
        </w:rPr>
        <w:t xml:space="preserve">по развитию национального образования 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на 2017-2020</w:t>
      </w:r>
      <w:r w:rsidRPr="006B68C6">
        <w:rPr>
          <w:sz w:val="24"/>
          <w:szCs w:val="24"/>
          <w:lang w:eastAsia="en-US"/>
        </w:rPr>
        <w:t xml:space="preserve"> годы</w:t>
      </w:r>
    </w:p>
    <w:tbl>
      <w:tblPr>
        <w:tblpPr w:leftFromText="180" w:rightFromText="180" w:vertAnchor="text" w:horzAnchor="margin" w:tblpXSpec="center" w:tblpY="182"/>
        <w:tblW w:w="8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8"/>
        <w:gridCol w:w="6336"/>
      </w:tblGrid>
      <w:tr w:rsidR="00C523F5" w:rsidRPr="006B68C6" w:rsidTr="00C523F5">
        <w:trPr>
          <w:trHeight w:val="1112"/>
        </w:trPr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Наименование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 xml:space="preserve">Программа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 муниципального района РТ по сохранению, изучению и развитию г</w:t>
            </w:r>
            <w:r>
              <w:rPr>
                <w:sz w:val="24"/>
                <w:szCs w:val="24"/>
                <w:lang w:eastAsia="en-US"/>
              </w:rPr>
              <w:t>осударственных языков РТ на 2017-2020</w:t>
            </w:r>
            <w:r w:rsidRPr="006B68C6">
              <w:rPr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Координатор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 xml:space="preserve">Исполнительный комитет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 муниципального района Республики Татарстан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Государственный заказчик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Отдел </w:t>
            </w:r>
            <w:r w:rsidRPr="006B68C6">
              <w:rPr>
                <w:sz w:val="24"/>
                <w:szCs w:val="24"/>
                <w:lang w:eastAsia="en-US"/>
              </w:rPr>
              <w:t xml:space="preserve">образования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 муниципального района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Цель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Создание условий для сохранения, изучения и развития та</w:t>
            </w:r>
            <w:r w:rsidRPr="006B68C6">
              <w:rPr>
                <w:sz w:val="24"/>
                <w:szCs w:val="24"/>
                <w:lang w:eastAsia="en-US"/>
              </w:rPr>
              <w:softHyphen/>
              <w:t xml:space="preserve">тарского, русского и других языков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 муниципальном районе, а также татарского языка за пределами Республики Татарстан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</w:t>
            </w:r>
            <w:r w:rsidRPr="006B68C6">
              <w:rPr>
                <w:sz w:val="24"/>
                <w:szCs w:val="24"/>
                <w:lang w:eastAsia="en-US"/>
              </w:rPr>
              <w:t>адачи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7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Развитие целостной системы изучения татарского и рус</w:t>
            </w:r>
            <w:r w:rsidRPr="006B68C6">
              <w:rPr>
                <w:sz w:val="24"/>
                <w:szCs w:val="24"/>
              </w:rPr>
              <w:softHyphen/>
              <w:t xml:space="preserve">ского языков и обучения на татарском и русском языках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муниципальном районе; поддержка изучения татарского языка и обучения на татарском языке за пределами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муниципального района;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18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 xml:space="preserve">Научно-методическое сопровождение процессов сохранения и развития татарского и русского языков в 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муниципальном районе;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8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Сохранение и развитие языков представителей народов, проживающих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 муниципальном районе;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8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Повышение социального статуса и популяризация госу</w:t>
            </w:r>
            <w:r w:rsidRPr="006B68C6">
              <w:rPr>
                <w:sz w:val="24"/>
                <w:szCs w:val="24"/>
              </w:rPr>
              <w:softHyphen/>
              <w:t xml:space="preserve">дарственных и других языков в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Сармановском</w:t>
            </w:r>
            <w:proofErr w:type="spellEnd"/>
            <w:r w:rsidRPr="006B68C6">
              <w:rPr>
                <w:sz w:val="24"/>
                <w:szCs w:val="24"/>
              </w:rPr>
              <w:t xml:space="preserve">  муниципальном районе;</w:t>
            </w:r>
          </w:p>
          <w:p w:rsidR="00C523F5" w:rsidRPr="006B68C6" w:rsidRDefault="00C523F5" w:rsidP="00C523F5">
            <w:pPr>
              <w:widowControl/>
              <w:numPr>
                <w:ilvl w:val="0"/>
                <w:numId w:val="2"/>
              </w:numPr>
              <w:tabs>
                <w:tab w:val="left" w:pos="486"/>
              </w:tabs>
              <w:autoSpaceDE/>
              <w:autoSpaceDN/>
              <w:adjustRightInd/>
              <w:spacing w:after="200" w:line="322" w:lineRule="exact"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Межрегиональное сотрудничество между Республикой Татарстан и Республикой </w:t>
            </w:r>
            <w:proofErr w:type="spellStart"/>
            <w:r w:rsidRPr="006B68C6">
              <w:rPr>
                <w:sz w:val="24"/>
                <w:szCs w:val="24"/>
              </w:rPr>
              <w:t>Башкортстан</w:t>
            </w:r>
            <w:proofErr w:type="spellEnd"/>
            <w:r w:rsidRPr="006B68C6">
              <w:rPr>
                <w:sz w:val="24"/>
                <w:szCs w:val="24"/>
              </w:rPr>
              <w:t>, сохранение и развитие татарского языка в РБ.</w:t>
            </w:r>
          </w:p>
          <w:p w:rsidR="00C523F5" w:rsidRPr="008376C0" w:rsidRDefault="00C523F5" w:rsidP="00C523F5">
            <w:pPr>
              <w:widowControl/>
              <w:autoSpaceDE/>
              <w:autoSpaceDN/>
              <w:adjustRightInd/>
              <w:jc w:val="both"/>
              <w:rPr>
                <w:rFonts w:ascii="Calibri" w:hAnsi="Calibri"/>
                <w:sz w:val="24"/>
                <w:szCs w:val="24"/>
                <w:lang w:eastAsia="en-US"/>
              </w:rPr>
            </w:pP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lastRenderedPageBreak/>
              <w:t>Сроки реализации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2017-2020</w:t>
            </w:r>
            <w:r w:rsidRPr="006B68C6">
              <w:rPr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C523F5" w:rsidRPr="006B68C6" w:rsidTr="00C523F5">
        <w:tc>
          <w:tcPr>
            <w:tcW w:w="2028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>Контроль выполнения программы</w:t>
            </w:r>
          </w:p>
        </w:tc>
        <w:tc>
          <w:tcPr>
            <w:tcW w:w="6336" w:type="dxa"/>
          </w:tcPr>
          <w:p w:rsidR="00C523F5" w:rsidRPr="006B68C6" w:rsidRDefault="00C523F5" w:rsidP="00C523F5">
            <w:pPr>
              <w:widowControl/>
              <w:autoSpaceDE/>
              <w:autoSpaceDN/>
              <w:adjustRightInd/>
              <w:spacing w:line="322" w:lineRule="exact"/>
              <w:ind w:firstLine="260"/>
              <w:jc w:val="both"/>
              <w:rPr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eastAsia="en-US"/>
              </w:rPr>
              <w:t xml:space="preserve">Исполнительный комитет </w:t>
            </w:r>
            <w:proofErr w:type="spellStart"/>
            <w:r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B68C6">
              <w:rPr>
                <w:sz w:val="24"/>
                <w:szCs w:val="24"/>
                <w:lang w:eastAsia="en-US"/>
              </w:rPr>
              <w:t xml:space="preserve"> муниципального района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I. Общая характеристика сферы реализации Программы,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проблемы, на решение которых направлена Программа</w:t>
      </w:r>
    </w:p>
    <w:p w:rsidR="00C523F5" w:rsidRPr="00543B62" w:rsidRDefault="00C523F5" w:rsidP="00C523F5">
      <w:pPr>
        <w:jc w:val="both"/>
        <w:rPr>
          <w:b/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proofErr w:type="gramStart"/>
      <w:r w:rsidRPr="00543B62">
        <w:rPr>
          <w:sz w:val="24"/>
          <w:szCs w:val="24"/>
        </w:rPr>
        <w:t xml:space="preserve">Настоящая Программа разработана на основании </w:t>
      </w:r>
      <w:hyperlink r:id="rId6" w:history="1">
        <w:r w:rsidRPr="00BF3723">
          <w:rPr>
            <w:rStyle w:val="a3"/>
            <w:color w:val="000000"/>
            <w:sz w:val="24"/>
            <w:szCs w:val="24"/>
          </w:rPr>
          <w:t>Конституции</w:t>
        </w:r>
      </w:hyperlink>
      <w:r w:rsidRPr="00543B62">
        <w:rPr>
          <w:sz w:val="24"/>
          <w:szCs w:val="24"/>
        </w:rPr>
        <w:t xml:space="preserve"> Российской Федерации, Федеральных законов от 25.10.1991 г. </w:t>
      </w:r>
      <w:hyperlink r:id="rId7" w:history="1">
        <w:r w:rsidRPr="00BF3723">
          <w:rPr>
            <w:rStyle w:val="a3"/>
            <w:color w:val="000000"/>
            <w:sz w:val="24"/>
            <w:szCs w:val="24"/>
          </w:rPr>
          <w:t>№ 1807-1</w:t>
        </w:r>
      </w:hyperlink>
      <w:r w:rsidRPr="00543B62">
        <w:rPr>
          <w:sz w:val="24"/>
          <w:szCs w:val="24"/>
        </w:rPr>
        <w:t xml:space="preserve"> «О языках народов Российской Федерации», от 01.06.2005 г. </w:t>
      </w:r>
      <w:hyperlink r:id="rId8" w:history="1">
        <w:r w:rsidRPr="00BF3723">
          <w:rPr>
            <w:rStyle w:val="a3"/>
            <w:color w:val="000000"/>
            <w:sz w:val="24"/>
            <w:szCs w:val="24"/>
          </w:rPr>
          <w:t>№ 53-ФЗ</w:t>
        </w:r>
      </w:hyperlink>
      <w:r w:rsidRPr="00543B62">
        <w:rPr>
          <w:sz w:val="24"/>
          <w:szCs w:val="24"/>
        </w:rPr>
        <w:t xml:space="preserve"> «О государственном языке Российской Федерации», </w:t>
      </w:r>
      <w:hyperlink r:id="rId9" w:history="1">
        <w:r w:rsidRPr="00BF3723">
          <w:rPr>
            <w:rStyle w:val="a3"/>
            <w:color w:val="000000"/>
            <w:sz w:val="24"/>
            <w:szCs w:val="24"/>
          </w:rPr>
          <w:t>Стратегии</w:t>
        </w:r>
      </w:hyperlink>
      <w:r w:rsidRPr="00BF3723">
        <w:rPr>
          <w:color w:val="000000"/>
          <w:sz w:val="24"/>
          <w:szCs w:val="24"/>
        </w:rPr>
        <w:t xml:space="preserve"> государственной национальной политики Российской Федерации на период до 2025 года, утвержденной Указом Президента Российской Федерации от 19.12.2012 г. № 1666, </w:t>
      </w:r>
      <w:hyperlink r:id="rId10" w:history="1">
        <w:r w:rsidRPr="00BF3723">
          <w:rPr>
            <w:rStyle w:val="a3"/>
            <w:color w:val="000000"/>
            <w:sz w:val="24"/>
            <w:szCs w:val="24"/>
          </w:rPr>
          <w:t>Конституции</w:t>
        </w:r>
      </w:hyperlink>
      <w:r w:rsidRPr="00BF3723">
        <w:rPr>
          <w:color w:val="000000"/>
          <w:sz w:val="24"/>
          <w:szCs w:val="24"/>
        </w:rPr>
        <w:t xml:space="preserve"> Республики Татарстан, Законов Республики Татарстан от 08.07.1992 г. </w:t>
      </w:r>
      <w:hyperlink r:id="rId11" w:history="1">
        <w:r w:rsidRPr="00BF3723">
          <w:rPr>
            <w:rStyle w:val="a3"/>
            <w:color w:val="000000"/>
            <w:sz w:val="24"/>
            <w:szCs w:val="24"/>
          </w:rPr>
          <w:t>№ 1560-XII</w:t>
        </w:r>
      </w:hyperlink>
      <w:r w:rsidRPr="00BF3723">
        <w:rPr>
          <w:color w:val="000000"/>
          <w:sz w:val="24"/>
          <w:szCs w:val="24"/>
        </w:rPr>
        <w:t xml:space="preserve"> «О государственных</w:t>
      </w:r>
      <w:proofErr w:type="gramEnd"/>
      <w:r w:rsidRPr="00BF3723">
        <w:rPr>
          <w:color w:val="000000"/>
          <w:sz w:val="24"/>
          <w:szCs w:val="24"/>
        </w:rPr>
        <w:t xml:space="preserve"> </w:t>
      </w:r>
      <w:proofErr w:type="gramStart"/>
      <w:r w:rsidRPr="00BF3723">
        <w:rPr>
          <w:color w:val="000000"/>
          <w:sz w:val="24"/>
          <w:szCs w:val="24"/>
        </w:rPr>
        <w:t xml:space="preserve">языках Республики Татарстан и других языках в Республике Татарстан» и от 12.01.2013 г. </w:t>
      </w:r>
      <w:hyperlink r:id="rId12" w:history="1">
        <w:r w:rsidRPr="00BF3723">
          <w:rPr>
            <w:rStyle w:val="a3"/>
            <w:color w:val="000000"/>
            <w:sz w:val="24"/>
            <w:szCs w:val="24"/>
          </w:rPr>
          <w:t>№ 1-ЗРТ</w:t>
        </w:r>
      </w:hyperlink>
      <w:r w:rsidRPr="00BF3723">
        <w:rPr>
          <w:color w:val="000000"/>
          <w:sz w:val="24"/>
          <w:szCs w:val="24"/>
        </w:rPr>
        <w:t xml:space="preserve"> «Об использовании татарского языка как государственного языка Республики Татарстан», а также </w:t>
      </w:r>
      <w:hyperlink r:id="rId13" w:history="1">
        <w:r w:rsidRPr="00BF3723">
          <w:rPr>
            <w:rStyle w:val="a3"/>
            <w:color w:val="000000"/>
            <w:sz w:val="24"/>
            <w:szCs w:val="24"/>
          </w:rPr>
          <w:t>Концепции</w:t>
        </w:r>
      </w:hyperlink>
      <w:r w:rsidRPr="00BF3723">
        <w:rPr>
          <w:color w:val="000000"/>
          <w:sz w:val="24"/>
          <w:szCs w:val="24"/>
        </w:rPr>
        <w:t xml:space="preserve"> государственной национальной политики в Республике Тата</w:t>
      </w:r>
      <w:r w:rsidRPr="00543B62">
        <w:rPr>
          <w:sz w:val="24"/>
          <w:szCs w:val="24"/>
        </w:rPr>
        <w:t>рстан, утвержденной Указом Президента Республики Татарстан от 03.07.2008 г. № УП-312, Государственной программы Республики Татарстан «Сохранение, изучение и развитие государственных языков Республики Татарстан и других языков в Республике Татарстан на</w:t>
      </w:r>
      <w:proofErr w:type="gramEnd"/>
      <w:r w:rsidRPr="00543B62">
        <w:rPr>
          <w:sz w:val="24"/>
          <w:szCs w:val="24"/>
        </w:rPr>
        <w:t xml:space="preserve"> </w:t>
      </w:r>
      <w:proofErr w:type="gramStart"/>
      <w:r w:rsidRPr="00543B62">
        <w:rPr>
          <w:sz w:val="24"/>
          <w:szCs w:val="24"/>
        </w:rPr>
        <w:t xml:space="preserve">2014-2020 годы», утвержденной Постановлением Кабинета Министров Республики Татарстан от 28.12.2013 г. № 1078 «Об утверждении государственной программы «Сохранение, изучение и развитие государственных языков Республики Татарстан и других языков в Республике Татарстан на 2014-2020 годы», иных нормативных правовых актов Российской Федерации, Республики Татарстан и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 и призвана осуществлять работу, в рамках реализации Государственной программы Республики Татарстан «Сохранение, изучение</w:t>
      </w:r>
      <w:proofErr w:type="gramEnd"/>
      <w:r w:rsidRPr="00543B62">
        <w:rPr>
          <w:sz w:val="24"/>
          <w:szCs w:val="24"/>
        </w:rPr>
        <w:t xml:space="preserve"> и развитие государственных языков Республики Татарстан и других языков в Республике Татарстан на 2014-2020 годы», утвержденной Постановлением Кабинета Министров Республики </w:t>
      </w:r>
      <w:r w:rsidRPr="00543B62">
        <w:rPr>
          <w:sz w:val="24"/>
          <w:szCs w:val="24"/>
        </w:rPr>
        <w:lastRenderedPageBreak/>
        <w:t>Татарстан от 28.12.2013 г. № 1078 «Об утверждении государственной программы «Сохранение, изучение и развитие государственных языков Республики Татарстан и других языков в Республике Татарстан на 2014-2020 годы».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Наряду с Федеральной целевой </w:t>
      </w:r>
      <w:hyperlink r:id="rId14" w:history="1">
        <w:r w:rsidRPr="00BF3723">
          <w:rPr>
            <w:rStyle w:val="a3"/>
            <w:color w:val="000000"/>
            <w:sz w:val="24"/>
            <w:szCs w:val="24"/>
          </w:rPr>
          <w:t>программой</w:t>
        </w:r>
      </w:hyperlink>
      <w:r w:rsidRPr="00543B62">
        <w:rPr>
          <w:sz w:val="24"/>
          <w:szCs w:val="24"/>
        </w:rPr>
        <w:t xml:space="preserve"> "Русский язык" на 2011 - 2015 годы настоящая Программа направлена на создание оптимальных условий для сохранения, изучения и развития государственных языков Республики Татарстан и других языков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Татарстан.</w:t>
      </w: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II. Основная цель, задачи и показатели (индикаторы)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достижения цели и решения задач, описание основных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 xml:space="preserve">ожидаемых конечных результатов Программы, сроков </w:t>
      </w:r>
    </w:p>
    <w:p w:rsidR="00C523F5" w:rsidRPr="00543B62" w:rsidRDefault="00C523F5" w:rsidP="00C523F5">
      <w:pPr>
        <w:jc w:val="center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реализации Программы</w:t>
      </w:r>
    </w:p>
    <w:p w:rsidR="00C523F5" w:rsidRPr="00543B62" w:rsidRDefault="00C523F5" w:rsidP="00C523F5">
      <w:pPr>
        <w:jc w:val="both"/>
        <w:rPr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Программа разработана в соответствии с основными принципами государственной политики в области государственных языков Республики Татарстан и других языков в Республике Татарстан, предполагающими развитие и гармоничное взаимодействие языков, соблюдение устойчивого баланса национально-языковых интересов представителей народов, проживающих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Цель Программы - создание условий для сохранения, изучения и развития татарского, русского и других языков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Татарстан, а также татарского языка за пределами Республики Татарстан.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Достижение поставленной цели предполагает реализацию следующих задач: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поддержка паритетного функционирования татарского и русского языков как государственных языков Республики Татарстан;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сохранение и развитие языков представителей народов, проживающих в Республике Татарстан;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повышение социального статуса и популяризация государственных и других языков в Республике Татарстан;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proofErr w:type="gramStart"/>
      <w:r w:rsidRPr="00543B62">
        <w:rPr>
          <w:sz w:val="24"/>
          <w:szCs w:val="24"/>
        </w:rPr>
        <w:t xml:space="preserve">Цель и задачи Программы соответствуют целям и задачам </w:t>
      </w:r>
      <w:hyperlink r:id="rId15" w:history="1">
        <w:r w:rsidRPr="00543B62">
          <w:rPr>
            <w:rStyle w:val="a3"/>
            <w:color w:val="000000"/>
            <w:sz w:val="24"/>
            <w:szCs w:val="24"/>
          </w:rPr>
          <w:t>Стратегии</w:t>
        </w:r>
      </w:hyperlink>
      <w:r w:rsidRPr="00543B62">
        <w:rPr>
          <w:color w:val="000000"/>
          <w:sz w:val="24"/>
          <w:szCs w:val="24"/>
        </w:rPr>
        <w:t xml:space="preserve"> государственной национальной политики Российской Федерации на период до 2025 года, утве</w:t>
      </w:r>
      <w:r w:rsidRPr="00543B62">
        <w:rPr>
          <w:sz w:val="24"/>
          <w:szCs w:val="24"/>
        </w:rPr>
        <w:t>ржденной Указом Президента Российской Федерации от 19.12.2012 г. № 1666, в части сохранения и развития культур и языков народов Российской Федерации, укрепления их духовной общности, обеспечения прав национальных меньшинств, сохранения этнокультурной самобытности представителей народов, проживающих в Республике Татарстан, сочетания общегосударственных интересов и</w:t>
      </w:r>
      <w:proofErr w:type="gramEnd"/>
      <w:r w:rsidRPr="00543B62">
        <w:rPr>
          <w:sz w:val="24"/>
          <w:szCs w:val="24"/>
        </w:rPr>
        <w:t xml:space="preserve"> интересов народов России, поддержки соотечественников, проживающих за рубежом, содействия развитию их связей с Россией и Республикой Татарстан, а также целям и задачам приоритетного национального проекта Российской Федерации "Образование" в части стимулирования инноваций в сфере образования, поддержки талантливой молодежи, поощрения лучших учителей и учащихся, внедрения современных образовательных технологий.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Мероприятия Программы охватывают все основные аспекты сохранения и развития языков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 в соответствии с задачами Программы:</w:t>
      </w:r>
    </w:p>
    <w:p w:rsidR="00C523F5" w:rsidRPr="00543B62" w:rsidRDefault="006E3403" w:rsidP="00C523F5">
      <w:pPr>
        <w:ind w:firstLine="540"/>
        <w:jc w:val="both"/>
        <w:rPr>
          <w:color w:val="000000"/>
          <w:sz w:val="24"/>
          <w:szCs w:val="24"/>
        </w:rPr>
      </w:pPr>
      <w:hyperlink r:id="rId16" w:history="1">
        <w:r w:rsidR="00C523F5" w:rsidRPr="00543B62">
          <w:rPr>
            <w:rStyle w:val="a3"/>
            <w:color w:val="000000"/>
            <w:sz w:val="24"/>
            <w:szCs w:val="24"/>
          </w:rPr>
          <w:t>Задача 1</w:t>
        </w:r>
      </w:hyperlink>
      <w:r w:rsidR="00C523F5" w:rsidRPr="00543B62">
        <w:rPr>
          <w:color w:val="000000"/>
          <w:sz w:val="24"/>
          <w:szCs w:val="24"/>
        </w:rPr>
        <w:t>. Поддержка паритетного функционирования русского и татарского языков как государственных языков Республики Татарстан.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 w:rsidRPr="00543B62">
        <w:rPr>
          <w:color w:val="000000"/>
          <w:sz w:val="24"/>
          <w:szCs w:val="24"/>
        </w:rPr>
        <w:t>Мероприятия, реализуемые в рамках решения данной задачи, направлены на создание условий для функционирования татарского и русского языков как государственных языков Республики Татарстан.</w:t>
      </w:r>
    </w:p>
    <w:p w:rsidR="00C523F5" w:rsidRPr="00543B62" w:rsidRDefault="006E3403" w:rsidP="00C523F5">
      <w:pPr>
        <w:ind w:firstLine="540"/>
        <w:jc w:val="both"/>
        <w:rPr>
          <w:color w:val="000000"/>
          <w:sz w:val="24"/>
          <w:szCs w:val="24"/>
        </w:rPr>
      </w:pPr>
      <w:hyperlink r:id="rId17" w:history="1">
        <w:r w:rsidR="00C523F5" w:rsidRPr="00543B62">
          <w:rPr>
            <w:rStyle w:val="a3"/>
            <w:color w:val="000000"/>
            <w:sz w:val="24"/>
            <w:szCs w:val="24"/>
          </w:rPr>
          <w:t>Задача 2</w:t>
        </w:r>
      </w:hyperlink>
      <w:r w:rsidR="00C523F5" w:rsidRPr="00543B62">
        <w:rPr>
          <w:color w:val="000000"/>
          <w:sz w:val="24"/>
          <w:szCs w:val="24"/>
        </w:rPr>
        <w:t xml:space="preserve">. Сохранение и развитие языков народов, проживающих в </w:t>
      </w:r>
      <w:proofErr w:type="spellStart"/>
      <w:r w:rsidR="00C523F5" w:rsidRPr="00543B62">
        <w:rPr>
          <w:color w:val="000000"/>
          <w:sz w:val="24"/>
          <w:szCs w:val="24"/>
        </w:rPr>
        <w:t>Сармановском</w:t>
      </w:r>
      <w:proofErr w:type="spellEnd"/>
      <w:r w:rsidR="00C523F5" w:rsidRPr="00543B62">
        <w:rPr>
          <w:color w:val="000000"/>
          <w:sz w:val="24"/>
          <w:szCs w:val="24"/>
        </w:rPr>
        <w:t xml:space="preserve"> муниципальном районе Республики Татарстан.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 w:rsidRPr="00543B62">
        <w:rPr>
          <w:color w:val="000000"/>
          <w:sz w:val="24"/>
          <w:szCs w:val="24"/>
        </w:rPr>
        <w:t xml:space="preserve">Мероприятия, реализуемые в рамках решения данной задачи, направлены на </w:t>
      </w:r>
      <w:r w:rsidRPr="00543B62">
        <w:rPr>
          <w:color w:val="000000"/>
          <w:sz w:val="24"/>
          <w:szCs w:val="24"/>
        </w:rPr>
        <w:lastRenderedPageBreak/>
        <w:t>создание поликультурной образовательной и воспитательной среды.</w:t>
      </w:r>
    </w:p>
    <w:p w:rsidR="00C523F5" w:rsidRPr="00543B62" w:rsidRDefault="006E3403" w:rsidP="00C523F5">
      <w:pPr>
        <w:ind w:firstLine="540"/>
        <w:jc w:val="both"/>
        <w:rPr>
          <w:color w:val="000000"/>
          <w:sz w:val="24"/>
          <w:szCs w:val="24"/>
        </w:rPr>
      </w:pPr>
      <w:hyperlink r:id="rId18" w:history="1">
        <w:r w:rsidR="00C523F5" w:rsidRPr="00543B62">
          <w:rPr>
            <w:rStyle w:val="a3"/>
            <w:color w:val="000000"/>
            <w:sz w:val="24"/>
            <w:szCs w:val="24"/>
          </w:rPr>
          <w:t>Задача 3</w:t>
        </w:r>
      </w:hyperlink>
      <w:r w:rsidR="00C523F5" w:rsidRPr="00543B62">
        <w:rPr>
          <w:color w:val="000000"/>
          <w:sz w:val="24"/>
          <w:szCs w:val="24"/>
        </w:rPr>
        <w:t xml:space="preserve">. Повышение социального статуса и популяризация государственных и других языков в </w:t>
      </w:r>
      <w:proofErr w:type="spellStart"/>
      <w:r w:rsidR="00C523F5" w:rsidRPr="00543B62">
        <w:rPr>
          <w:color w:val="000000"/>
          <w:sz w:val="24"/>
          <w:szCs w:val="24"/>
        </w:rPr>
        <w:t>Сармановском</w:t>
      </w:r>
      <w:proofErr w:type="spellEnd"/>
      <w:r w:rsidR="00C523F5" w:rsidRPr="00543B62">
        <w:rPr>
          <w:color w:val="000000"/>
          <w:sz w:val="24"/>
          <w:szCs w:val="24"/>
        </w:rPr>
        <w:t xml:space="preserve"> муниципальном районе Республики Татарстан.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 w:rsidRPr="00543B62">
        <w:rPr>
          <w:color w:val="000000"/>
          <w:sz w:val="24"/>
          <w:szCs w:val="24"/>
        </w:rPr>
        <w:t>Мероприятия, реализуемые в рамках решения данной задачи, направлены на создание и развитие языковой и культурной среды в поликультурном обществе.</w:t>
      </w:r>
    </w:p>
    <w:p w:rsidR="00C523F5" w:rsidRPr="00543B62" w:rsidRDefault="00C523F5" w:rsidP="00C523F5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Программа реализуется в 2017 - 2020</w:t>
      </w:r>
      <w:r w:rsidRPr="00543B62">
        <w:rPr>
          <w:color w:val="000000"/>
          <w:sz w:val="24"/>
          <w:szCs w:val="24"/>
        </w:rPr>
        <w:t xml:space="preserve"> годах. Этапы реализации Программы не выделяются.</w:t>
      </w:r>
    </w:p>
    <w:p w:rsidR="00C523F5" w:rsidRPr="00543B62" w:rsidRDefault="006E3403" w:rsidP="00C523F5">
      <w:pPr>
        <w:ind w:firstLine="540"/>
        <w:jc w:val="both"/>
        <w:rPr>
          <w:color w:val="000000"/>
          <w:sz w:val="24"/>
          <w:szCs w:val="24"/>
        </w:rPr>
      </w:pPr>
      <w:hyperlink r:id="rId19" w:history="1">
        <w:r w:rsidR="00C523F5" w:rsidRPr="00543B62">
          <w:rPr>
            <w:rStyle w:val="a3"/>
            <w:color w:val="000000"/>
            <w:sz w:val="24"/>
            <w:szCs w:val="24"/>
          </w:rPr>
          <w:t>Цель</w:t>
        </w:r>
      </w:hyperlink>
      <w:r w:rsidR="00C523F5" w:rsidRPr="00543B62">
        <w:rPr>
          <w:color w:val="000000"/>
          <w:sz w:val="24"/>
          <w:szCs w:val="24"/>
        </w:rPr>
        <w:t xml:space="preserve"> и задачи, индикаторы оценки результатов Программы и финансирование мероприятий представлены в приложении № 1 к ней.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Default="00C523F5" w:rsidP="00C523F5">
      <w:pPr>
        <w:jc w:val="center"/>
        <w:outlineLvl w:val="0"/>
        <w:rPr>
          <w:b/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III. Обоснование ресурсного обеспечения Программы</w:t>
      </w:r>
    </w:p>
    <w:p w:rsidR="00C523F5" w:rsidRPr="00543B62" w:rsidRDefault="00C523F5" w:rsidP="00C523F5">
      <w:pPr>
        <w:jc w:val="both"/>
        <w:rPr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Общий объем финансирования Программы за счет средств бюджета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 составляет _</w:t>
      </w:r>
      <w:r>
        <w:rPr>
          <w:sz w:val="24"/>
          <w:szCs w:val="24"/>
          <w:u w:val="single"/>
        </w:rPr>
        <w:t>185000</w:t>
      </w:r>
      <w:r w:rsidRPr="00543B62">
        <w:rPr>
          <w:sz w:val="24"/>
          <w:szCs w:val="24"/>
        </w:rPr>
        <w:t>__ рублей, в том числе: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2017</w:t>
      </w:r>
      <w:r w:rsidRPr="00543B62">
        <w:rPr>
          <w:sz w:val="24"/>
          <w:szCs w:val="24"/>
        </w:rPr>
        <w:t xml:space="preserve"> году - __</w:t>
      </w:r>
      <w:r>
        <w:rPr>
          <w:sz w:val="24"/>
          <w:szCs w:val="24"/>
          <w:u w:val="single"/>
        </w:rPr>
        <w:t>40000</w:t>
      </w:r>
      <w:r>
        <w:rPr>
          <w:sz w:val="24"/>
          <w:szCs w:val="24"/>
        </w:rPr>
        <w:t xml:space="preserve"> </w:t>
      </w:r>
      <w:r w:rsidRPr="00027B96">
        <w:rPr>
          <w:sz w:val="24"/>
          <w:szCs w:val="24"/>
        </w:rPr>
        <w:t>р</w:t>
      </w:r>
      <w:r w:rsidRPr="00543B62">
        <w:rPr>
          <w:sz w:val="24"/>
          <w:szCs w:val="24"/>
        </w:rPr>
        <w:t>ублей;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2018</w:t>
      </w:r>
      <w:r w:rsidRPr="00543B62">
        <w:rPr>
          <w:sz w:val="24"/>
          <w:szCs w:val="24"/>
        </w:rPr>
        <w:t xml:space="preserve"> году - __</w:t>
      </w:r>
      <w:r>
        <w:rPr>
          <w:sz w:val="24"/>
          <w:szCs w:val="24"/>
          <w:u w:val="single"/>
        </w:rPr>
        <w:t>50000</w:t>
      </w:r>
      <w:r w:rsidRPr="00027B96">
        <w:rPr>
          <w:sz w:val="24"/>
          <w:szCs w:val="24"/>
          <w:u w:val="single"/>
        </w:rPr>
        <w:t>_</w:t>
      </w:r>
      <w:r w:rsidRPr="00027B96">
        <w:rPr>
          <w:sz w:val="24"/>
          <w:szCs w:val="24"/>
        </w:rPr>
        <w:t>р</w:t>
      </w:r>
      <w:r w:rsidRPr="00543B62">
        <w:rPr>
          <w:sz w:val="24"/>
          <w:szCs w:val="24"/>
        </w:rPr>
        <w:t>ублей;</w:t>
      </w:r>
    </w:p>
    <w:p w:rsidR="00C523F5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2019</w:t>
      </w:r>
      <w:r w:rsidRPr="00543B62">
        <w:rPr>
          <w:sz w:val="24"/>
          <w:szCs w:val="24"/>
        </w:rPr>
        <w:t xml:space="preserve"> году - __</w:t>
      </w:r>
      <w:r>
        <w:rPr>
          <w:sz w:val="24"/>
          <w:szCs w:val="24"/>
          <w:u w:val="single"/>
        </w:rPr>
        <w:t>5</w:t>
      </w:r>
      <w:r w:rsidRPr="00BF3723">
        <w:rPr>
          <w:sz w:val="24"/>
          <w:szCs w:val="24"/>
          <w:u w:val="single"/>
        </w:rPr>
        <w:t>0000</w:t>
      </w:r>
      <w:r>
        <w:rPr>
          <w:sz w:val="24"/>
          <w:szCs w:val="24"/>
        </w:rPr>
        <w:t>_</w:t>
      </w:r>
      <w:r w:rsidRPr="00027B96">
        <w:rPr>
          <w:sz w:val="24"/>
          <w:szCs w:val="24"/>
        </w:rPr>
        <w:t>р</w:t>
      </w:r>
      <w:r w:rsidRPr="00543B62">
        <w:rPr>
          <w:sz w:val="24"/>
          <w:szCs w:val="24"/>
        </w:rPr>
        <w:t>ублей;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2020 году –  </w:t>
      </w:r>
      <w:r w:rsidRPr="00D260F1">
        <w:rPr>
          <w:sz w:val="24"/>
          <w:szCs w:val="24"/>
          <w:u w:val="single"/>
        </w:rPr>
        <w:t>45000</w:t>
      </w:r>
      <w:r>
        <w:rPr>
          <w:sz w:val="24"/>
          <w:szCs w:val="24"/>
        </w:rPr>
        <w:t xml:space="preserve"> рублей</w:t>
      </w:r>
    </w:p>
    <w:p w:rsidR="00C523F5" w:rsidRPr="00543B62" w:rsidRDefault="00C523F5" w:rsidP="00C523F5">
      <w:pPr>
        <w:ind w:firstLine="567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Программой предусмотрена возможность привлечения внебюджетных средств (сре</w:t>
      </w:r>
      <w:proofErr w:type="gramStart"/>
      <w:r w:rsidRPr="00543B62">
        <w:rPr>
          <w:sz w:val="24"/>
          <w:szCs w:val="24"/>
        </w:rPr>
        <w:t>дств пр</w:t>
      </w:r>
      <w:proofErr w:type="gramEnd"/>
      <w:r w:rsidRPr="00543B62">
        <w:rPr>
          <w:sz w:val="24"/>
          <w:szCs w:val="24"/>
        </w:rPr>
        <w:t>едпринимателей, спонсоров) и средств бюджетов муниципальных образований для реализации программных мероприятий.</w:t>
      </w:r>
    </w:p>
    <w:p w:rsidR="00C523F5" w:rsidRPr="00543B62" w:rsidRDefault="00C523F5" w:rsidP="00C523F5">
      <w:pPr>
        <w:ind w:firstLine="567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Объемы финансирования носят прогнозный характер и подлежат ежегодной корректировке с учетом возможностей бюджета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Татарстан.</w:t>
      </w:r>
    </w:p>
    <w:p w:rsidR="00C523F5" w:rsidRPr="00543B62" w:rsidRDefault="00C523F5" w:rsidP="00C523F5">
      <w:pPr>
        <w:ind w:firstLine="567"/>
        <w:jc w:val="both"/>
        <w:rPr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IV. Механизм реализации Программы</w:t>
      </w:r>
    </w:p>
    <w:p w:rsidR="00C523F5" w:rsidRPr="00543B62" w:rsidRDefault="00C523F5" w:rsidP="00C523F5">
      <w:pPr>
        <w:jc w:val="both"/>
        <w:rPr>
          <w:rFonts w:ascii="Arial" w:hAnsi="Arial" w:cs="Arial"/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В ходе реализации мероприятий Программы исполнительный комитет </w:t>
      </w:r>
      <w:proofErr w:type="spellStart"/>
      <w:r w:rsidRPr="00543B62">
        <w:rPr>
          <w:sz w:val="24"/>
          <w:szCs w:val="24"/>
        </w:rPr>
        <w:t>Сармановского</w:t>
      </w:r>
      <w:proofErr w:type="spellEnd"/>
      <w:r w:rsidRPr="00543B62">
        <w:rPr>
          <w:sz w:val="24"/>
          <w:szCs w:val="24"/>
        </w:rPr>
        <w:t xml:space="preserve"> муниципального района Республики Татарстан обеспечивает взаимодействие основных исполнителей, </w:t>
      </w:r>
      <w:proofErr w:type="gramStart"/>
      <w:r w:rsidRPr="00543B62">
        <w:rPr>
          <w:sz w:val="24"/>
          <w:szCs w:val="24"/>
        </w:rPr>
        <w:t>контроль за</w:t>
      </w:r>
      <w:proofErr w:type="gramEnd"/>
      <w:r w:rsidRPr="00543B62">
        <w:rPr>
          <w:sz w:val="24"/>
          <w:szCs w:val="24"/>
        </w:rPr>
        <w:t xml:space="preserve"> ходом реализации мероприятий и эффективным использованием средств исполнителями. Мероприятия Программы реализуются на основе ведомственных программ исполнителей.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</w:p>
    <w:p w:rsidR="00C523F5" w:rsidRPr="00543B62" w:rsidRDefault="00C523F5" w:rsidP="00C523F5">
      <w:pPr>
        <w:jc w:val="center"/>
        <w:outlineLvl w:val="0"/>
        <w:rPr>
          <w:b/>
          <w:sz w:val="24"/>
          <w:szCs w:val="24"/>
        </w:rPr>
      </w:pPr>
      <w:r w:rsidRPr="00543B62">
        <w:rPr>
          <w:b/>
          <w:sz w:val="24"/>
          <w:szCs w:val="24"/>
        </w:rPr>
        <w:t>V. Описание социально-экономической эффективности Программы</w:t>
      </w:r>
    </w:p>
    <w:p w:rsidR="00C523F5" w:rsidRPr="00543B62" w:rsidRDefault="00C523F5" w:rsidP="00C523F5">
      <w:pPr>
        <w:jc w:val="both"/>
        <w:rPr>
          <w:rFonts w:ascii="Arial" w:hAnsi="Arial" w:cs="Arial"/>
          <w:sz w:val="24"/>
          <w:szCs w:val="24"/>
        </w:rPr>
      </w:pP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proofErr w:type="gramStart"/>
      <w:r w:rsidRPr="00543B62">
        <w:rPr>
          <w:sz w:val="24"/>
          <w:szCs w:val="24"/>
        </w:rPr>
        <w:t>Основным результатом реализации Программы должно стать повышение уровня образования, этноязыковой компетенции, расширение сферы функционирования языков, активизация научно-технического и культурного развития за счет расширения возможностей использования языков в системах информационного обмена на международном, национальном, региональном и муниципальном уровнях, повышение роли языковых компетенций, квалификации, профессионализма работников сферы образования, услуг и широких слоев населения, сохранение культурного и этноязыкового разнообразия, повышение толерантности и межнационального</w:t>
      </w:r>
      <w:proofErr w:type="gramEnd"/>
      <w:r w:rsidRPr="00543B62">
        <w:rPr>
          <w:sz w:val="24"/>
          <w:szCs w:val="24"/>
        </w:rPr>
        <w:t xml:space="preserve"> согласия.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 xml:space="preserve">Реализация предусмотренных Программой мероприятий будет способствовать приумножению духовного богатства; доступности для населения просветительских мероприятий, популяризирующих язык, литературу и культуру народов, проживающих в </w:t>
      </w:r>
      <w:proofErr w:type="spellStart"/>
      <w:r w:rsidRPr="00543B62">
        <w:rPr>
          <w:sz w:val="24"/>
          <w:szCs w:val="24"/>
        </w:rPr>
        <w:t>Сармановском</w:t>
      </w:r>
      <w:proofErr w:type="spellEnd"/>
      <w:r w:rsidRPr="00543B62">
        <w:rPr>
          <w:sz w:val="24"/>
          <w:szCs w:val="24"/>
        </w:rPr>
        <w:t xml:space="preserve"> муниципальном районе Республики Татарстан; повышению функциональности государственных языков Республики Татарстан; созданию </w:t>
      </w:r>
      <w:r w:rsidRPr="00543B62">
        <w:rPr>
          <w:sz w:val="24"/>
          <w:szCs w:val="24"/>
        </w:rPr>
        <w:lastRenderedPageBreak/>
        <w:t>соответствующей инфраструктуры, которая позволит скоординировать и оптимизировать работу исполнителей.</w:t>
      </w:r>
    </w:p>
    <w:p w:rsidR="00C523F5" w:rsidRPr="00543B62" w:rsidRDefault="00C523F5" w:rsidP="00C523F5">
      <w:pPr>
        <w:ind w:firstLine="540"/>
        <w:jc w:val="both"/>
        <w:rPr>
          <w:sz w:val="24"/>
          <w:szCs w:val="24"/>
        </w:rPr>
      </w:pPr>
      <w:r w:rsidRPr="00543B62">
        <w:rPr>
          <w:sz w:val="24"/>
          <w:szCs w:val="24"/>
        </w:rPr>
        <w:t>Учитывая специфику Программы, связанной с развитием духовной и интеллектуальной сферы, определение экономического эффекта не предполагается.</w:t>
      </w:r>
    </w:p>
    <w:p w:rsidR="00C523F5" w:rsidRDefault="00C523F5" w:rsidP="00C523F5">
      <w:pPr>
        <w:ind w:firstLine="540"/>
        <w:jc w:val="both"/>
        <w:rPr>
          <w:b/>
          <w:bCs/>
          <w:sz w:val="24"/>
          <w:szCs w:val="24"/>
        </w:rPr>
      </w:pPr>
      <w:proofErr w:type="gramStart"/>
      <w:r w:rsidRPr="00543B62">
        <w:rPr>
          <w:sz w:val="24"/>
          <w:szCs w:val="24"/>
        </w:rPr>
        <w:t>Реализация мероприятий Программы позволит поддерживать и развивать образовательную и воспитательную деятельность образовательных организаций разного типа и уровня, повысит социальный статус педагога, позволит приблизить систему образования и сферу услуг к этноязыковым запросам населения, будет способствовать защите конституционных прав населения в изучении и развитии родных языков, скоординирует и оптимизирует меры по реализации языкового законодательства Республики Татарстан.</w:t>
      </w:r>
      <w:proofErr w:type="gramEnd"/>
    </w:p>
    <w:p w:rsidR="00C523F5" w:rsidRDefault="00C523F5" w:rsidP="00C523F5">
      <w:pPr>
        <w:widowControl/>
        <w:ind w:left="142" w:right="57" w:firstLine="425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ind w:left="142" w:right="57" w:firstLine="425"/>
        <w:jc w:val="both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Межрегиональное сотрудничество</w:t>
      </w:r>
    </w:p>
    <w:p w:rsidR="00C523F5" w:rsidRPr="006B68C6" w:rsidRDefault="00C523F5" w:rsidP="00C523F5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В соответствии с приказом Министерства образования и науки РТ № 865/13 от 11.03.2013 года Соглашением между Рес</w:t>
      </w:r>
      <w:r>
        <w:rPr>
          <w:sz w:val="24"/>
          <w:szCs w:val="24"/>
        </w:rPr>
        <w:t>публикой Татарстан и Республики</w:t>
      </w:r>
      <w:r w:rsidRPr="006B68C6">
        <w:rPr>
          <w:sz w:val="24"/>
          <w:szCs w:val="24"/>
        </w:rPr>
        <w:t xml:space="preserve"> Башкорт</w:t>
      </w:r>
      <w:r>
        <w:rPr>
          <w:sz w:val="24"/>
          <w:szCs w:val="24"/>
        </w:rPr>
        <w:t>о</w:t>
      </w:r>
      <w:r w:rsidRPr="006B68C6">
        <w:rPr>
          <w:sz w:val="24"/>
          <w:szCs w:val="24"/>
        </w:rPr>
        <w:t xml:space="preserve">стан   </w:t>
      </w:r>
      <w:proofErr w:type="spellStart"/>
      <w:r>
        <w:rPr>
          <w:sz w:val="24"/>
          <w:szCs w:val="24"/>
        </w:rPr>
        <w:t>Сармановский</w:t>
      </w:r>
      <w:proofErr w:type="spellEnd"/>
      <w:r>
        <w:rPr>
          <w:sz w:val="24"/>
          <w:szCs w:val="24"/>
        </w:rPr>
        <w:t xml:space="preserve"> </w:t>
      </w:r>
      <w:r w:rsidRPr="006B68C6">
        <w:rPr>
          <w:sz w:val="24"/>
          <w:szCs w:val="24"/>
        </w:rPr>
        <w:t xml:space="preserve">муниципальный  район сотрудничает с </w:t>
      </w:r>
      <w:proofErr w:type="spellStart"/>
      <w:r>
        <w:rPr>
          <w:sz w:val="24"/>
          <w:szCs w:val="24"/>
        </w:rPr>
        <w:t>Альшеевским</w:t>
      </w:r>
      <w:proofErr w:type="spellEnd"/>
      <w:r>
        <w:rPr>
          <w:sz w:val="24"/>
          <w:szCs w:val="24"/>
        </w:rPr>
        <w:t xml:space="preserve"> районом</w:t>
      </w:r>
      <w:r w:rsidRPr="006B68C6">
        <w:rPr>
          <w:sz w:val="24"/>
          <w:szCs w:val="24"/>
        </w:rPr>
        <w:t xml:space="preserve"> Республик</w:t>
      </w:r>
      <w:r>
        <w:rPr>
          <w:sz w:val="24"/>
          <w:szCs w:val="24"/>
        </w:rPr>
        <w:t>и</w:t>
      </w:r>
      <w:r w:rsidRPr="006B68C6">
        <w:rPr>
          <w:sz w:val="24"/>
          <w:szCs w:val="24"/>
        </w:rPr>
        <w:t xml:space="preserve"> Башкортостан. Отделом образования исполнительного комитета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>
        <w:rPr>
          <w:sz w:val="24"/>
          <w:szCs w:val="24"/>
          <w:lang w:eastAsia="en-US"/>
        </w:rPr>
        <w:t xml:space="preserve"> </w:t>
      </w:r>
      <w:r w:rsidRPr="006B68C6">
        <w:rPr>
          <w:sz w:val="24"/>
          <w:szCs w:val="24"/>
        </w:rPr>
        <w:t xml:space="preserve">муниципального района ежегодно планируются мероприятия, посвященные укреплению межнациональных отношений между Республикой Башкортостан: проведение совместных семинаров, обобщение  и распространение педагогического опыта учителей, помощь в приобретении учебников и т.д.  Была оказана учебно-методическая помощь учителям татарского языка и литературы  Республики Башкортостан. В дальнейшем так же учителями нашего района им будет оказана необходимая методическая помощь коллегам из соседних регионов.  </w:t>
      </w:r>
    </w:p>
    <w:p w:rsidR="00C523F5" w:rsidRPr="006B68C6" w:rsidRDefault="00C523F5" w:rsidP="00C523F5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Несмотря на  предпринятые усилия в деле сохранения и развития языков, имеются  нерешенные проблемы:</w:t>
      </w:r>
    </w:p>
    <w:p w:rsidR="00C523F5" w:rsidRPr="006B68C6" w:rsidRDefault="00C523F5" w:rsidP="00C523F5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- недостаточное финансирование мероприятий, посвященных развитию национального образования.</w:t>
      </w:r>
    </w:p>
    <w:p w:rsidR="00C523F5" w:rsidRPr="006B68C6" w:rsidRDefault="00C523F5" w:rsidP="00C523F5">
      <w:pPr>
        <w:widowControl/>
        <w:ind w:left="426" w:right="57" w:firstLine="141"/>
        <w:jc w:val="center"/>
        <w:rPr>
          <w:b/>
          <w:bCs/>
          <w:sz w:val="24"/>
          <w:szCs w:val="24"/>
        </w:rPr>
      </w:pPr>
    </w:p>
    <w:p w:rsidR="00C523F5" w:rsidRPr="00C46E4B" w:rsidRDefault="00C523F5" w:rsidP="00C523F5">
      <w:pPr>
        <w:widowControl/>
        <w:ind w:left="142" w:right="57" w:firstLine="425"/>
        <w:jc w:val="center"/>
        <w:rPr>
          <w:b/>
          <w:sz w:val="24"/>
          <w:szCs w:val="24"/>
        </w:rPr>
      </w:pPr>
      <w:r w:rsidRPr="00C46E4B">
        <w:rPr>
          <w:b/>
          <w:sz w:val="24"/>
          <w:szCs w:val="24"/>
        </w:rPr>
        <w:t>Срок реализации Программы</w:t>
      </w:r>
    </w:p>
    <w:p w:rsidR="00C523F5" w:rsidRPr="006B68C6" w:rsidRDefault="00C523F5" w:rsidP="00C523F5">
      <w:pPr>
        <w:widowControl/>
        <w:ind w:left="142" w:right="57" w:firstLine="425"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ind w:left="142" w:right="57" w:firstLine="425"/>
        <w:jc w:val="both"/>
        <w:rPr>
          <w:sz w:val="24"/>
          <w:szCs w:val="24"/>
        </w:rPr>
      </w:pPr>
      <w:r>
        <w:rPr>
          <w:sz w:val="24"/>
          <w:szCs w:val="24"/>
        </w:rPr>
        <w:t>Программа реализуется в 2017 - 2020</w:t>
      </w:r>
      <w:r w:rsidRPr="006B68C6">
        <w:rPr>
          <w:sz w:val="24"/>
          <w:szCs w:val="24"/>
        </w:rPr>
        <w:t xml:space="preserve"> годах. Этапы реализации Программы не выделяются.</w:t>
      </w:r>
    </w:p>
    <w:p w:rsidR="00C523F5" w:rsidRPr="006B68C6" w:rsidRDefault="00C523F5" w:rsidP="00C523F5">
      <w:pPr>
        <w:widowControl/>
        <w:ind w:left="57" w:right="57"/>
        <w:jc w:val="center"/>
        <w:rPr>
          <w:sz w:val="24"/>
          <w:szCs w:val="24"/>
        </w:rPr>
      </w:pPr>
      <w:r w:rsidRPr="006B68C6">
        <w:rPr>
          <w:sz w:val="24"/>
          <w:szCs w:val="24"/>
        </w:rPr>
        <w:t>Индикаторы Программы</w:t>
      </w:r>
    </w:p>
    <w:p w:rsidR="00C523F5" w:rsidRPr="006B68C6" w:rsidRDefault="00C523F5" w:rsidP="00C523F5">
      <w:pPr>
        <w:widowControl/>
        <w:ind w:left="57" w:right="57"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ind w:left="57" w:right="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6B68C6">
        <w:rPr>
          <w:sz w:val="24"/>
          <w:szCs w:val="24"/>
        </w:rPr>
        <w:t>Индикаторами Программы являются:</w:t>
      </w:r>
    </w:p>
    <w:p w:rsidR="00C523F5" w:rsidRPr="006B68C6" w:rsidRDefault="00C523F5" w:rsidP="00C523F5">
      <w:pPr>
        <w:widowControl/>
        <w:autoSpaceDE/>
        <w:autoSpaceDN/>
        <w:adjustRightInd/>
        <w:ind w:left="57" w:right="57"/>
        <w:rPr>
          <w:rFonts w:ascii="Arial Tat" w:hAnsi="Arial Tat"/>
          <w:sz w:val="24"/>
          <w:szCs w:val="24"/>
        </w:rPr>
      </w:pPr>
    </w:p>
    <w:tbl>
      <w:tblPr>
        <w:tblW w:w="6887" w:type="dxa"/>
        <w:jc w:val="center"/>
        <w:tblInd w:w="-28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98"/>
        <w:gridCol w:w="849"/>
        <w:gridCol w:w="841"/>
        <w:gridCol w:w="10"/>
        <w:gridCol w:w="851"/>
        <w:gridCol w:w="10"/>
        <w:gridCol w:w="921"/>
        <w:gridCol w:w="7"/>
      </w:tblGrid>
      <w:tr w:rsidR="006B08CF" w:rsidRPr="008376C0" w:rsidTr="006B08CF">
        <w:trPr>
          <w:gridAfter w:val="1"/>
          <w:wAfter w:w="7" w:type="dxa"/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 Индикаторы оценки конечных результатов, единицы</w:t>
            </w:r>
          </w:p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измерения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  <w:p w:rsidR="006B08CF" w:rsidRPr="006B68C6" w:rsidRDefault="006B08CF" w:rsidP="00025061">
            <w:pPr>
              <w:spacing w:line="254" w:lineRule="exact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  <w:p w:rsidR="006B08CF" w:rsidRPr="006B68C6" w:rsidRDefault="006B08CF" w:rsidP="00025061">
            <w:pPr>
              <w:spacing w:line="254" w:lineRule="exact"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год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  <w:p w:rsidR="006B08CF" w:rsidRPr="006B68C6" w:rsidRDefault="006B08CF" w:rsidP="00025061">
            <w:pPr>
              <w:spacing w:line="254" w:lineRule="exact"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год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Default="006B08CF" w:rsidP="006B08C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  <w:p w:rsidR="006B08CF" w:rsidRPr="006B08CF" w:rsidRDefault="006B08CF" w:rsidP="006B08C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</w:tr>
      <w:tr w:rsidR="006B08CF" w:rsidRPr="008376C0" w:rsidTr="006B08CF">
        <w:trPr>
          <w:gridAfter w:val="1"/>
          <w:wAfter w:w="7" w:type="dxa"/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Pr="006B08CF" w:rsidRDefault="006B08CF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</w:tr>
      <w:tr w:rsidR="006B08CF" w:rsidRPr="008376C0" w:rsidTr="006B08CF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 w:hanging="19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Доля охвата обучением де</w:t>
            </w:r>
            <w:r w:rsidRPr="006B68C6">
              <w:rPr>
                <w:sz w:val="24"/>
                <w:szCs w:val="24"/>
              </w:rPr>
              <w:softHyphen/>
              <w:t>тей татарской национально</w:t>
            </w:r>
            <w:r w:rsidRPr="006B68C6">
              <w:rPr>
                <w:sz w:val="24"/>
                <w:szCs w:val="24"/>
              </w:rPr>
              <w:softHyphen/>
              <w:t>сти на родном татарском языке в общеобразователь</w:t>
            </w:r>
            <w:r w:rsidRPr="006B68C6">
              <w:rPr>
                <w:sz w:val="24"/>
                <w:szCs w:val="24"/>
              </w:rPr>
              <w:softHyphen/>
              <w:t>ных организациях, процен</w:t>
            </w:r>
            <w:r w:rsidRPr="006B68C6">
              <w:rPr>
                <w:sz w:val="24"/>
                <w:szCs w:val="24"/>
              </w:rPr>
              <w:softHyphen/>
              <w:t>тов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55,45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Pr="006B08CF" w:rsidRDefault="006B08CF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82</w:t>
            </w:r>
          </w:p>
        </w:tc>
      </w:tr>
      <w:tr w:rsidR="006B08CF" w:rsidRPr="008376C0" w:rsidTr="006B08CF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 w:hanging="14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Доля охвата обучением изучения татарского языка и литературы в общеобразовательных орга</w:t>
            </w:r>
            <w:r w:rsidRPr="006B68C6">
              <w:rPr>
                <w:sz w:val="24"/>
                <w:szCs w:val="24"/>
              </w:rPr>
              <w:softHyphen/>
              <w:t>низациях, процентов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100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Pr="006B08CF" w:rsidRDefault="006B08CF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100</w:t>
            </w:r>
          </w:p>
        </w:tc>
      </w:tr>
      <w:tr w:rsidR="006B08CF" w:rsidRPr="008376C0" w:rsidTr="006B08CF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 w:firstLine="5"/>
              <w:rPr>
                <w:color w:val="D9D9D9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lastRenderedPageBreak/>
              <w:t>Доля совокупного фонда общедоступных библиотек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  <w:lang w:val="en-US"/>
              </w:rPr>
            </w:pPr>
            <w:r w:rsidRPr="006B68C6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8376C0" w:rsidRDefault="006B08CF" w:rsidP="0002506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Arial Tat" w:hAnsi="Arial Tat"/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08CF" w:rsidRPr="008376C0" w:rsidRDefault="006B08CF" w:rsidP="0002506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ascii="Arial Tat" w:hAnsi="Arial Tat"/>
                <w:sz w:val="24"/>
                <w:szCs w:val="24"/>
                <w:lang w:eastAsia="en-US"/>
              </w:rPr>
            </w:pPr>
            <w:r w:rsidRPr="006B68C6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Pr="006B08CF" w:rsidRDefault="006B08CF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6B08CF">
              <w:rPr>
                <w:sz w:val="24"/>
                <w:szCs w:val="24"/>
              </w:rPr>
              <w:t>100</w:t>
            </w:r>
          </w:p>
        </w:tc>
      </w:tr>
      <w:tr w:rsidR="006B08CF" w:rsidRPr="008376C0" w:rsidTr="006B08CF">
        <w:trPr>
          <w:trHeight w:val="1943"/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Количество   публикаций   </w:t>
            </w:r>
            <w:proofErr w:type="gramStart"/>
            <w:r w:rsidRPr="006B68C6">
              <w:rPr>
                <w:sz w:val="24"/>
                <w:szCs w:val="24"/>
              </w:rPr>
              <w:t>в</w:t>
            </w:r>
            <w:proofErr w:type="gramEnd"/>
          </w:p>
          <w:p w:rsidR="006B08CF" w:rsidRPr="006B68C6" w:rsidRDefault="006B08CF" w:rsidP="00025061">
            <w:pPr>
              <w:widowControl/>
              <w:ind w:left="57" w:right="57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СМИ о языковой ситуации в </w:t>
            </w:r>
            <w:proofErr w:type="spellStart"/>
            <w:r>
              <w:rPr>
                <w:sz w:val="24"/>
                <w:szCs w:val="24"/>
              </w:rPr>
              <w:t>Сармановском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6B68C6">
              <w:rPr>
                <w:sz w:val="24"/>
                <w:szCs w:val="24"/>
              </w:rPr>
              <w:t>муниципальном районе  и о ходе реализации  Программы, о проведенных мероприятиях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6B68C6">
              <w:rPr>
                <w:sz w:val="24"/>
                <w:szCs w:val="24"/>
              </w:rPr>
              <w:t>8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Pr="006B08CF" w:rsidRDefault="006B08CF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21</w:t>
            </w:r>
          </w:p>
        </w:tc>
      </w:tr>
      <w:tr w:rsidR="006B08CF" w:rsidRPr="008376C0" w:rsidTr="006B08CF">
        <w:trPr>
          <w:jc w:val="center"/>
        </w:trPr>
        <w:tc>
          <w:tcPr>
            <w:tcW w:w="3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 w:firstLine="5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 xml:space="preserve">Количество       анализа эффективности выполнения Программы 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08CF" w:rsidRPr="006B68C6" w:rsidRDefault="006B08CF" w:rsidP="00025061">
            <w:pPr>
              <w:widowControl/>
              <w:ind w:left="57" w:right="57"/>
              <w:jc w:val="center"/>
              <w:rPr>
                <w:color w:val="000000"/>
                <w:sz w:val="24"/>
                <w:szCs w:val="24"/>
              </w:rPr>
            </w:pPr>
            <w:r w:rsidRPr="006B68C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8CF" w:rsidRPr="006B08CF" w:rsidRDefault="006B08CF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6B08CF">
              <w:rPr>
                <w:sz w:val="24"/>
                <w:szCs w:val="24"/>
              </w:rPr>
              <w:t xml:space="preserve">      1</w:t>
            </w:r>
          </w:p>
        </w:tc>
      </w:tr>
    </w:tbl>
    <w:p w:rsidR="00C523F5" w:rsidRPr="006B68C6" w:rsidRDefault="00C523F5" w:rsidP="00C523F5">
      <w:pPr>
        <w:widowControl/>
        <w:tabs>
          <w:tab w:val="left" w:pos="2640"/>
        </w:tabs>
        <w:autoSpaceDE/>
        <w:autoSpaceDN/>
        <w:adjustRightInd/>
        <w:ind w:right="57"/>
        <w:rPr>
          <w:color w:val="FF0000"/>
          <w:sz w:val="24"/>
          <w:szCs w:val="24"/>
          <w:lang w:eastAsia="en-US"/>
        </w:rPr>
      </w:pPr>
    </w:p>
    <w:p w:rsidR="00C523F5" w:rsidRPr="006B68C6" w:rsidRDefault="00C523F5" w:rsidP="00C523F5">
      <w:pPr>
        <w:widowControl/>
        <w:ind w:left="57" w:right="57"/>
        <w:jc w:val="center"/>
        <w:rPr>
          <w:sz w:val="24"/>
          <w:szCs w:val="24"/>
        </w:rPr>
      </w:pPr>
      <w:r w:rsidRPr="006B68C6">
        <w:rPr>
          <w:b/>
          <w:bCs/>
          <w:sz w:val="24"/>
          <w:szCs w:val="24"/>
        </w:rPr>
        <w:t>I</w:t>
      </w:r>
      <w:r w:rsidRPr="006B68C6">
        <w:rPr>
          <w:b/>
          <w:bCs/>
          <w:sz w:val="24"/>
          <w:szCs w:val="24"/>
          <w:lang w:val="en-US"/>
        </w:rPr>
        <w:t>II</w:t>
      </w:r>
      <w:r w:rsidRPr="006B68C6">
        <w:rPr>
          <w:b/>
          <w:bCs/>
          <w:sz w:val="24"/>
          <w:szCs w:val="24"/>
        </w:rPr>
        <w:t>. Механизм реализации Программы</w:t>
      </w:r>
    </w:p>
    <w:p w:rsidR="00C523F5" w:rsidRPr="006B68C6" w:rsidRDefault="00C523F5" w:rsidP="00C523F5">
      <w:pPr>
        <w:widowControl/>
        <w:ind w:left="57" w:right="57" w:firstLine="682"/>
        <w:jc w:val="both"/>
        <w:rPr>
          <w:sz w:val="24"/>
          <w:szCs w:val="24"/>
        </w:rPr>
      </w:pPr>
      <w:r w:rsidRPr="006B68C6">
        <w:rPr>
          <w:sz w:val="24"/>
          <w:szCs w:val="24"/>
        </w:rPr>
        <w:t xml:space="preserve">В ходе реализации мероприятий Программы ее разработчик - координатор (Исполнительный комитет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 w:rsidRPr="006B68C6">
        <w:rPr>
          <w:sz w:val="24"/>
          <w:szCs w:val="24"/>
        </w:rPr>
        <w:t xml:space="preserve">  муниципального района Республики Татарстан) обеспечи</w:t>
      </w:r>
      <w:r w:rsidRPr="006B68C6">
        <w:rPr>
          <w:sz w:val="24"/>
          <w:szCs w:val="24"/>
        </w:rPr>
        <w:softHyphen/>
        <w:t xml:space="preserve">вает взаимодействие основных исполнителей.  </w:t>
      </w:r>
    </w:p>
    <w:p w:rsidR="00C523F5" w:rsidRPr="006B68C6" w:rsidRDefault="00C523F5" w:rsidP="00C523F5">
      <w:pPr>
        <w:widowControl/>
        <w:ind w:left="57" w:right="57" w:firstLine="682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Отделы,  участвующие в реализации Про</w:t>
      </w:r>
      <w:r w:rsidRPr="006B68C6">
        <w:rPr>
          <w:sz w:val="24"/>
          <w:szCs w:val="24"/>
        </w:rPr>
        <w:softHyphen/>
        <w:t xml:space="preserve">граммы, ежегодно представляют    информацию в исполнительный комитет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 w:rsidRPr="006B68C6">
        <w:rPr>
          <w:sz w:val="24"/>
          <w:szCs w:val="24"/>
        </w:rPr>
        <w:t xml:space="preserve"> муниципального района Республики Татарстан  о ее выполнении.</w:t>
      </w:r>
    </w:p>
    <w:p w:rsidR="00C523F5" w:rsidRPr="006B68C6" w:rsidRDefault="00C523F5" w:rsidP="00C523F5">
      <w:pPr>
        <w:widowControl/>
        <w:ind w:left="57" w:right="57" w:firstLine="682"/>
        <w:jc w:val="both"/>
        <w:rPr>
          <w:sz w:val="24"/>
          <w:szCs w:val="24"/>
        </w:rPr>
      </w:pPr>
    </w:p>
    <w:p w:rsidR="00C523F5" w:rsidRDefault="00C523F5" w:rsidP="00C523F5">
      <w:pPr>
        <w:widowControl/>
        <w:ind w:left="57" w:right="57"/>
        <w:jc w:val="center"/>
        <w:rPr>
          <w:b/>
          <w:bCs/>
          <w:sz w:val="24"/>
          <w:szCs w:val="24"/>
        </w:rPr>
      </w:pPr>
    </w:p>
    <w:p w:rsidR="00C523F5" w:rsidRPr="006B68C6" w:rsidRDefault="00C523F5" w:rsidP="00C523F5">
      <w:pPr>
        <w:widowControl/>
        <w:ind w:left="57" w:right="57"/>
        <w:jc w:val="center"/>
        <w:rPr>
          <w:b/>
          <w:bCs/>
          <w:sz w:val="24"/>
          <w:szCs w:val="24"/>
        </w:rPr>
      </w:pPr>
      <w:r w:rsidRPr="006B68C6">
        <w:rPr>
          <w:b/>
          <w:bCs/>
          <w:sz w:val="24"/>
          <w:szCs w:val="24"/>
          <w:lang w:val="en-US"/>
        </w:rPr>
        <w:t>I</w:t>
      </w:r>
      <w:r w:rsidRPr="006B68C6">
        <w:rPr>
          <w:b/>
          <w:bCs/>
          <w:sz w:val="24"/>
          <w:szCs w:val="24"/>
        </w:rPr>
        <w:t>V. Описание социально-экономической эффективности Программы</w:t>
      </w:r>
    </w:p>
    <w:p w:rsidR="00C523F5" w:rsidRPr="006B68C6" w:rsidRDefault="00C523F5" w:rsidP="00C523F5">
      <w:pPr>
        <w:widowControl/>
        <w:ind w:left="57" w:right="57" w:firstLine="686"/>
        <w:jc w:val="both"/>
        <w:rPr>
          <w:sz w:val="24"/>
          <w:szCs w:val="24"/>
        </w:rPr>
      </w:pPr>
      <w:r w:rsidRPr="006B68C6">
        <w:rPr>
          <w:sz w:val="24"/>
          <w:szCs w:val="24"/>
        </w:rPr>
        <w:t xml:space="preserve">Эффективность Программы оценивается по степени выполнения мероприятий в установленные сроки. Для оценки эффективности Программы используются    материалы текущей отчетности отделов исполнительного комитета </w:t>
      </w:r>
      <w:proofErr w:type="spellStart"/>
      <w:r>
        <w:rPr>
          <w:sz w:val="24"/>
          <w:szCs w:val="24"/>
          <w:lang w:eastAsia="en-US"/>
        </w:rPr>
        <w:t>Сармановского</w:t>
      </w:r>
      <w:proofErr w:type="spellEnd"/>
      <w:r w:rsidRPr="006B68C6">
        <w:rPr>
          <w:sz w:val="24"/>
          <w:szCs w:val="24"/>
        </w:rPr>
        <w:t xml:space="preserve"> муниципального района Республики Татарстан.</w:t>
      </w:r>
    </w:p>
    <w:p w:rsidR="00C523F5" w:rsidRPr="006B68C6" w:rsidRDefault="00C523F5" w:rsidP="00C523F5">
      <w:pPr>
        <w:widowControl/>
        <w:ind w:left="57" w:right="57" w:firstLine="691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Основным результатом реализации Программы должно стать повышение уровня образования, этноязыковой компетенции, расширение сферы функциониро</w:t>
      </w:r>
      <w:r w:rsidRPr="006B68C6">
        <w:rPr>
          <w:sz w:val="24"/>
          <w:szCs w:val="24"/>
        </w:rPr>
        <w:softHyphen/>
        <w:t>вания языков,  повышение роли языковых компетенций, квалификации, профессионализма работников сферы обра</w:t>
      </w:r>
      <w:r w:rsidRPr="006B68C6">
        <w:rPr>
          <w:sz w:val="24"/>
          <w:szCs w:val="24"/>
        </w:rPr>
        <w:softHyphen/>
        <w:t>зования, услуг и широких слоев населения, сохранение культурного и этноязыково</w:t>
      </w:r>
      <w:r w:rsidRPr="006B68C6">
        <w:rPr>
          <w:sz w:val="24"/>
          <w:szCs w:val="24"/>
        </w:rPr>
        <w:softHyphen/>
        <w:t>го разнообразия, повышение толерантности и межнационального согласия.</w:t>
      </w:r>
    </w:p>
    <w:p w:rsidR="00C523F5" w:rsidRPr="006B68C6" w:rsidRDefault="00C523F5" w:rsidP="00C523F5">
      <w:pPr>
        <w:widowControl/>
        <w:ind w:left="57" w:right="57" w:firstLine="686"/>
        <w:jc w:val="both"/>
        <w:rPr>
          <w:sz w:val="24"/>
          <w:szCs w:val="24"/>
        </w:rPr>
      </w:pPr>
      <w:proofErr w:type="gramStart"/>
      <w:r w:rsidRPr="006B68C6">
        <w:rPr>
          <w:sz w:val="24"/>
          <w:szCs w:val="24"/>
        </w:rPr>
        <w:t>Программа предусматривает рост количественных показателей, отражающих функционирование государственных и других языков Республики Татарстан в поли</w:t>
      </w:r>
      <w:r w:rsidRPr="006B68C6">
        <w:rPr>
          <w:sz w:val="24"/>
          <w:szCs w:val="24"/>
        </w:rPr>
        <w:softHyphen/>
        <w:t>тической, экономической, социальной и этнокультурной сферах и в информацион</w:t>
      </w:r>
      <w:r w:rsidRPr="006B68C6">
        <w:rPr>
          <w:sz w:val="24"/>
          <w:szCs w:val="24"/>
        </w:rPr>
        <w:softHyphen/>
        <w:t>ном пространстве, а также в системе образования района и татарско</w:t>
      </w:r>
      <w:r w:rsidRPr="006B68C6">
        <w:rPr>
          <w:sz w:val="24"/>
          <w:szCs w:val="24"/>
        </w:rPr>
        <w:softHyphen/>
        <w:t xml:space="preserve">го языка за пределами республики, сохранение и развитие языков представителей народов, проживающих в </w:t>
      </w:r>
      <w:proofErr w:type="spellStart"/>
      <w:r>
        <w:rPr>
          <w:sz w:val="24"/>
          <w:szCs w:val="24"/>
          <w:lang w:eastAsia="en-US"/>
        </w:rPr>
        <w:t>Сармановском</w:t>
      </w:r>
      <w:proofErr w:type="spellEnd"/>
      <w:r w:rsidRPr="006B68C6">
        <w:rPr>
          <w:sz w:val="24"/>
          <w:szCs w:val="24"/>
        </w:rPr>
        <w:t xml:space="preserve"> районе, повышение социального статуса и престижа государственных и других языков в </w:t>
      </w:r>
      <w:proofErr w:type="spellStart"/>
      <w:r>
        <w:rPr>
          <w:sz w:val="24"/>
          <w:szCs w:val="24"/>
          <w:lang w:eastAsia="en-US"/>
        </w:rPr>
        <w:t>Сармановском</w:t>
      </w:r>
      <w:proofErr w:type="spellEnd"/>
      <w:r w:rsidRPr="006B68C6">
        <w:rPr>
          <w:sz w:val="24"/>
          <w:szCs w:val="24"/>
        </w:rPr>
        <w:t xml:space="preserve"> районе.  </w:t>
      </w:r>
      <w:proofErr w:type="gramEnd"/>
    </w:p>
    <w:p w:rsidR="00C523F5" w:rsidRPr="006B68C6" w:rsidRDefault="00C523F5" w:rsidP="00C523F5">
      <w:pPr>
        <w:widowControl/>
        <w:ind w:left="57" w:right="57" w:firstLine="691"/>
        <w:jc w:val="both"/>
        <w:rPr>
          <w:sz w:val="24"/>
          <w:szCs w:val="24"/>
        </w:rPr>
      </w:pPr>
      <w:r w:rsidRPr="006B68C6">
        <w:rPr>
          <w:sz w:val="24"/>
          <w:szCs w:val="24"/>
        </w:rPr>
        <w:t>Реализация предусмотренных Программой мероприятий будет способствовать приумножению духовного богатства; доступности для населения просветительских мероприятий, популяризирующих язык, литературу и культуру народов; повышению функциональности государственных языков Республики Татарстан.</w:t>
      </w:r>
    </w:p>
    <w:p w:rsidR="00C523F5" w:rsidRPr="006B68C6" w:rsidRDefault="00C523F5" w:rsidP="00C523F5">
      <w:pPr>
        <w:widowControl/>
        <w:ind w:left="57" w:right="57" w:firstLine="701"/>
        <w:jc w:val="both"/>
        <w:rPr>
          <w:sz w:val="24"/>
          <w:szCs w:val="24"/>
        </w:rPr>
      </w:pPr>
      <w:r w:rsidRPr="006B68C6">
        <w:rPr>
          <w:sz w:val="24"/>
          <w:szCs w:val="24"/>
        </w:rPr>
        <w:t xml:space="preserve"> Реализация мероприятий Программы позволит поддерживать и развивать об</w:t>
      </w:r>
      <w:r w:rsidRPr="006B68C6">
        <w:rPr>
          <w:sz w:val="24"/>
          <w:szCs w:val="24"/>
        </w:rPr>
        <w:softHyphen/>
        <w:t>разовательную и воспитательную деятельность образовательных организаций раз</w:t>
      </w:r>
      <w:r w:rsidRPr="006B68C6">
        <w:rPr>
          <w:sz w:val="24"/>
          <w:szCs w:val="24"/>
        </w:rPr>
        <w:softHyphen/>
        <w:t>ного типа и уровня, повысит социальный статус педагога, позволит приблизить си</w:t>
      </w:r>
      <w:r w:rsidRPr="006B68C6">
        <w:rPr>
          <w:sz w:val="24"/>
          <w:szCs w:val="24"/>
        </w:rPr>
        <w:softHyphen/>
        <w:t>стему образования и сферу услуг к этноязыковым запросам населения, будет спо</w:t>
      </w:r>
      <w:r w:rsidRPr="006B68C6">
        <w:rPr>
          <w:sz w:val="24"/>
          <w:szCs w:val="24"/>
        </w:rPr>
        <w:softHyphen/>
        <w:t xml:space="preserve">собствовать защите конституционных прав населения в изучении и развитии родных языков. </w:t>
      </w:r>
    </w:p>
    <w:p w:rsidR="00C523F5" w:rsidRPr="006B68C6" w:rsidRDefault="00C523F5" w:rsidP="00C523F5">
      <w:pPr>
        <w:widowControl/>
        <w:autoSpaceDE/>
        <w:autoSpaceDN/>
        <w:adjustRightInd/>
        <w:rPr>
          <w:rFonts w:ascii="Calibri" w:hAnsi="Calibri"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  <w:lang w:eastAsia="en-US"/>
        </w:rPr>
      </w:pPr>
      <w:r w:rsidRPr="006B68C6">
        <w:rPr>
          <w:b/>
          <w:sz w:val="24"/>
          <w:szCs w:val="24"/>
        </w:rPr>
        <w:lastRenderedPageBreak/>
        <w:t>1.Организационная работа по выполнению программы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  <w:lang w:eastAsia="en-US"/>
        </w:rPr>
        <w:t>Сармановского</w:t>
      </w:r>
      <w:proofErr w:type="spellEnd"/>
      <w:r w:rsidRPr="006B68C6">
        <w:rPr>
          <w:b/>
          <w:sz w:val="24"/>
          <w:szCs w:val="24"/>
          <w:lang w:eastAsia="en-US"/>
        </w:rPr>
        <w:t xml:space="preserve">  муниципального района РТ по сохранению, изучению и развитию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eastAsia="en-US"/>
        </w:rPr>
        <w:t>г</w:t>
      </w:r>
      <w:r>
        <w:rPr>
          <w:b/>
          <w:sz w:val="24"/>
          <w:szCs w:val="24"/>
          <w:lang w:eastAsia="en-US"/>
        </w:rPr>
        <w:t>осударственных языков РТ на 2017-2020</w:t>
      </w:r>
      <w:r w:rsidRPr="006B68C6">
        <w:rPr>
          <w:b/>
          <w:sz w:val="24"/>
          <w:szCs w:val="24"/>
          <w:lang w:eastAsia="en-US"/>
        </w:rPr>
        <w:t xml:space="preserve"> годы</w:t>
      </w:r>
      <w:r w:rsidRPr="006B68C6">
        <w:rPr>
          <w:b/>
          <w:sz w:val="24"/>
          <w:szCs w:val="24"/>
        </w:rPr>
        <w:t>.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both"/>
        <w:rPr>
          <w:b/>
          <w:sz w:val="24"/>
          <w:szCs w:val="24"/>
          <w:u w:val="single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Обеспечить изучение государственных языков в общеобразовательных учреждениях района 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 период действия «Закона РТ о языках»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  <w:r w:rsidRPr="006B68C6">
              <w:rPr>
                <w:sz w:val="24"/>
                <w:szCs w:val="24"/>
              </w:rPr>
              <w:t xml:space="preserve"> </w:t>
            </w:r>
            <w:proofErr w:type="spellStart"/>
            <w:r w:rsidRPr="002E1773">
              <w:rPr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2E1773">
              <w:rPr>
                <w:sz w:val="24"/>
                <w:szCs w:val="24"/>
              </w:rPr>
              <w:t xml:space="preserve"> </w:t>
            </w:r>
            <w:r w:rsidRPr="006B68C6">
              <w:rPr>
                <w:sz w:val="24"/>
                <w:szCs w:val="24"/>
              </w:rPr>
              <w:t>муниципального района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Обеспечить преемственность в преподавании татарского языка в ДОУ и ОУ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Pr="006B68C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20</w:t>
            </w:r>
            <w:r w:rsidRPr="006B68C6">
              <w:rPr>
                <w:sz w:val="24"/>
                <w:szCs w:val="24"/>
              </w:rPr>
              <w:t>гг.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Отдел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Методические советы по выполнению программы с учителями татарского языка и литературы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Расширять сеть во внешкольных учреждениях кружков национальн</w:t>
            </w:r>
            <w:proofErr w:type="gramStart"/>
            <w:r w:rsidRPr="006B68C6">
              <w:rPr>
                <w:sz w:val="24"/>
                <w:szCs w:val="24"/>
              </w:rPr>
              <w:t>о-</w:t>
            </w:r>
            <w:proofErr w:type="gramEnd"/>
            <w:r w:rsidRPr="006B68C6">
              <w:rPr>
                <w:sz w:val="24"/>
                <w:szCs w:val="24"/>
              </w:rPr>
              <w:t xml:space="preserve"> прикладного искусства, языка, культуры, традиций татарского народа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Pr="006B68C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20</w:t>
            </w:r>
            <w:r w:rsidRPr="006B68C6">
              <w:rPr>
                <w:sz w:val="24"/>
                <w:szCs w:val="24"/>
              </w:rPr>
              <w:t>гг.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Создавать условия для организации обучения учащихся на родных языках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ОО района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6B68C6">
        <w:rPr>
          <w:sz w:val="24"/>
          <w:szCs w:val="24"/>
        </w:rPr>
        <w:tab/>
      </w:r>
      <w:r w:rsidRPr="006B68C6">
        <w:rPr>
          <w:b/>
          <w:sz w:val="24"/>
          <w:szCs w:val="24"/>
        </w:rPr>
        <w:t xml:space="preserve">              </w:t>
      </w:r>
      <w:proofErr w:type="gramStart"/>
      <w:r w:rsidRPr="006B68C6">
        <w:rPr>
          <w:b/>
          <w:sz w:val="24"/>
          <w:szCs w:val="24"/>
          <w:lang w:val="en-US"/>
        </w:rPr>
        <w:t>I</w:t>
      </w:r>
      <w:r w:rsidRPr="006B68C6">
        <w:rPr>
          <w:b/>
          <w:sz w:val="24"/>
          <w:szCs w:val="24"/>
        </w:rPr>
        <w:t xml:space="preserve"> </w:t>
      </w:r>
      <w:proofErr w:type="spellStart"/>
      <w:r w:rsidRPr="006B68C6">
        <w:rPr>
          <w:b/>
          <w:sz w:val="24"/>
          <w:szCs w:val="24"/>
          <w:lang w:val="en-US"/>
        </w:rPr>
        <w:t>I</w:t>
      </w:r>
      <w:proofErr w:type="spellEnd"/>
      <w:r w:rsidRPr="006B68C6">
        <w:rPr>
          <w:b/>
          <w:sz w:val="24"/>
          <w:szCs w:val="24"/>
        </w:rPr>
        <w:t>. Научно-методическое обеспечение учебно-воспитательного процесса.</w:t>
      </w:r>
      <w:proofErr w:type="gramEnd"/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shd w:val="clear" w:color="auto" w:fill="FFFFFF"/>
              <w:autoSpaceDE/>
              <w:autoSpaceDN/>
              <w:adjustRightInd/>
              <w:spacing w:before="29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Применять образовательно-познавательные и игровые электронные ресурсы для детей дошкольного возраста.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2017-2020</w:t>
            </w:r>
            <w:r w:rsidRPr="006B68C6">
              <w:rPr>
                <w:sz w:val="24"/>
                <w:szCs w:val="24"/>
              </w:rPr>
              <w:t>г.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Применять современные методы, формы и технологии обучения родному языку и культуре своего народа 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2017-2020</w:t>
            </w:r>
            <w:r w:rsidRPr="006B68C6">
              <w:rPr>
                <w:sz w:val="24"/>
                <w:szCs w:val="24"/>
              </w:rPr>
              <w:t>г.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Использовать компьютерные технологии и обучающие программы, направленные на повышение эффективности  преподавания и осуществление </w:t>
            </w:r>
            <w:proofErr w:type="spellStart"/>
            <w:r w:rsidRPr="006B68C6">
              <w:rPr>
                <w:sz w:val="24"/>
                <w:szCs w:val="24"/>
              </w:rPr>
              <w:t>билингвального</w:t>
            </w:r>
            <w:proofErr w:type="spellEnd"/>
            <w:r w:rsidRPr="006B68C6">
              <w:rPr>
                <w:sz w:val="24"/>
                <w:szCs w:val="24"/>
              </w:rPr>
              <w:t xml:space="preserve"> обучения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2017-2020</w:t>
            </w:r>
            <w:r w:rsidRPr="006B68C6">
              <w:rPr>
                <w:sz w:val="24"/>
                <w:szCs w:val="24"/>
              </w:rPr>
              <w:t>г</w:t>
            </w:r>
            <w:proofErr w:type="gramStart"/>
            <w:r w:rsidRPr="006B68C6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образ</w:t>
            </w:r>
            <w:r>
              <w:rPr>
                <w:sz w:val="24"/>
                <w:szCs w:val="24"/>
              </w:rPr>
              <w:t>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Проводить научно-практические конференции, семинары по формированию и развитию национально-русского, русско-национального двуязычия, актуальным проблемам национального образования.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 раз в учебную четверть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6B68C6">
              <w:rPr>
                <w:sz w:val="24"/>
                <w:szCs w:val="24"/>
              </w:rPr>
              <w:t>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Оказывать научно-методическую </w:t>
            </w:r>
            <w:r w:rsidRPr="006B68C6">
              <w:rPr>
                <w:sz w:val="24"/>
                <w:szCs w:val="24"/>
              </w:rPr>
              <w:lastRenderedPageBreak/>
              <w:t>помощь при составлении учебных планов, элективных курсов, программ, учебных пособий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 xml:space="preserve"> систематически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6B68C6">
              <w:rPr>
                <w:sz w:val="24"/>
                <w:szCs w:val="24"/>
              </w:rPr>
              <w:t>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6.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Проводить конкурсы учителей татарского языка и литературы «Мастер-класс»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 плану МО и Н РТ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образ</w:t>
            </w:r>
            <w:r>
              <w:rPr>
                <w:sz w:val="24"/>
                <w:szCs w:val="24"/>
              </w:rPr>
              <w:t>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Проводить  олимпиады, конкурсы, КВН на татарском языке среди учащихся ОУ, посвященные Дню родного языка, различным юбилейным  датам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образования, УДО</w:t>
            </w:r>
            <w:r w:rsidRPr="006B68C6">
              <w:rPr>
                <w:sz w:val="24"/>
                <w:szCs w:val="24"/>
              </w:rPr>
              <w:t xml:space="preserve"> 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Обобщать опыт работы 3-4 учителей родного языка из числа учителей, удостоенных первой и высшей квалификационной категории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6B68C6">
              <w:rPr>
                <w:sz w:val="24"/>
                <w:szCs w:val="24"/>
              </w:rPr>
              <w:t>тдел образования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 xml:space="preserve">   </w:t>
      </w:r>
      <w:proofErr w:type="spellStart"/>
      <w:r w:rsidRPr="006B68C6">
        <w:rPr>
          <w:b/>
          <w:sz w:val="24"/>
          <w:szCs w:val="24"/>
        </w:rPr>
        <w:t>Ш.Перспективы</w:t>
      </w:r>
      <w:proofErr w:type="spellEnd"/>
      <w:r w:rsidRPr="006B68C6">
        <w:rPr>
          <w:b/>
          <w:sz w:val="24"/>
          <w:szCs w:val="24"/>
        </w:rPr>
        <w:t xml:space="preserve"> обеспечения учебных заведений учебниками, учебно-методическими комплексами, наглядными пособиями.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shd w:val="clear" w:color="auto" w:fill="FFFFFF"/>
              <w:autoSpaceDE/>
              <w:autoSpaceDN/>
              <w:adjustRightInd/>
              <w:spacing w:before="29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Обеспечить дошкольные учреждения  образовательно-познавательными и игровыми электронными ресурсами для детей дошкольного возраста.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ОО по учебникам,  Отдел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shd w:val="clear" w:color="auto" w:fill="FFFFFF"/>
              <w:autoSpaceDE/>
              <w:autoSpaceDN/>
              <w:adjustRightInd/>
              <w:spacing w:before="130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Обеспечивать школы района  обучающими комплексами  нового поколения с широким использованием мультимедийных средств.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Методист О</w:t>
            </w:r>
            <w:r>
              <w:rPr>
                <w:sz w:val="24"/>
                <w:szCs w:val="24"/>
              </w:rPr>
              <w:t>О по учебникам, Отдел образования</w:t>
            </w:r>
          </w:p>
        </w:tc>
      </w:tr>
      <w:tr w:rsidR="00C523F5" w:rsidRPr="006B68C6" w:rsidTr="00025061">
        <w:trPr>
          <w:cantSplit/>
          <w:trHeight w:val="1114"/>
        </w:trPr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Увеличить в библиотеках сеть учебников для национального образования: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-оснащение учебниками, справочниками,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литературой  для внеклассного чтения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Методист ОО по учебникам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Обновить учебно-методические комплексы по обучению  русскоязычных учащихся татарскому языку по заявкам ОУ района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Методист ОО по учебникам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Оказывать методическую помощь в подборе учебников и учебных  пособий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Весь период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Методист ОО по учебникам, 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Обеспечивать школы района учебниками и пособиями по преподаванию  «Истории </w:t>
            </w:r>
            <w:r w:rsidRPr="006B68C6">
              <w:rPr>
                <w:sz w:val="24"/>
                <w:szCs w:val="24"/>
              </w:rPr>
              <w:lastRenderedPageBreak/>
              <w:t>религии»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по учебникам, Отдел</w:t>
            </w:r>
            <w:r w:rsidRPr="006B68C6">
              <w:rPr>
                <w:sz w:val="24"/>
                <w:szCs w:val="24"/>
              </w:rPr>
              <w:t xml:space="preserve"> образовани</w:t>
            </w:r>
            <w:r>
              <w:rPr>
                <w:sz w:val="24"/>
                <w:szCs w:val="24"/>
              </w:rPr>
              <w:t>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both"/>
        <w:rPr>
          <w:b/>
          <w:sz w:val="24"/>
          <w:szCs w:val="24"/>
          <w:u w:val="single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val="en-US"/>
        </w:rPr>
        <w:t>IV</w:t>
      </w:r>
      <w:r w:rsidRPr="006B68C6">
        <w:rPr>
          <w:b/>
          <w:sz w:val="24"/>
          <w:szCs w:val="24"/>
        </w:rPr>
        <w:t xml:space="preserve">. Перспектива </w:t>
      </w:r>
      <w:proofErr w:type="gramStart"/>
      <w:r w:rsidRPr="006B68C6">
        <w:rPr>
          <w:b/>
          <w:sz w:val="24"/>
          <w:szCs w:val="24"/>
        </w:rPr>
        <w:t>обеспечения  учреждений</w:t>
      </w:r>
      <w:proofErr w:type="gramEnd"/>
      <w:r w:rsidRPr="006B68C6">
        <w:rPr>
          <w:b/>
          <w:sz w:val="24"/>
          <w:szCs w:val="24"/>
        </w:rPr>
        <w:t xml:space="preserve"> образования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квалифицированными педагогическими кадрами, создания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условий их непрерывного образования, труда и отдыха</w:t>
      </w:r>
    </w:p>
    <w:p w:rsidR="00C523F5" w:rsidRPr="006B68C6" w:rsidRDefault="00C523F5" w:rsidP="00C523F5">
      <w:pPr>
        <w:widowControl/>
        <w:autoSpaceDE/>
        <w:autoSpaceDN/>
        <w:adjustRightInd/>
        <w:jc w:val="both"/>
        <w:rPr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Организовывать на курсах переподготовку и повышение квалификации по родным языкам и родной литературе воспитателей и учителей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Создать условия для подготовки и переподготовки учителей татарского языка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ОО района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Организовывать краткосрочные курсы для учителей татарского языка и литературы с авторами учебников, преподавателями </w:t>
            </w:r>
            <w:r w:rsidRPr="006B68C6">
              <w:rPr>
                <w:sz w:val="24"/>
                <w:szCs w:val="24"/>
                <w:lang w:val="tt-RU"/>
              </w:rPr>
              <w:t>ФГБОУ ВПО” НИСПТР”</w:t>
            </w:r>
            <w:r w:rsidRPr="006B68C6">
              <w:rPr>
                <w:sz w:val="24"/>
                <w:szCs w:val="24"/>
              </w:rPr>
              <w:t xml:space="preserve"> </w:t>
            </w:r>
            <w:proofErr w:type="spellStart"/>
            <w:r w:rsidRPr="006B68C6">
              <w:rPr>
                <w:sz w:val="24"/>
                <w:szCs w:val="24"/>
              </w:rPr>
              <w:t>г</w:t>
            </w:r>
            <w:proofErr w:type="gramStart"/>
            <w:r w:rsidRPr="006B68C6">
              <w:rPr>
                <w:sz w:val="24"/>
                <w:szCs w:val="24"/>
              </w:rPr>
              <w:t>.Н</w:t>
            </w:r>
            <w:proofErr w:type="gramEnd"/>
            <w:r w:rsidRPr="006B68C6">
              <w:rPr>
                <w:sz w:val="24"/>
                <w:szCs w:val="24"/>
              </w:rPr>
              <w:t>аб.Челны</w:t>
            </w:r>
            <w:proofErr w:type="spellEnd"/>
            <w:r w:rsidRPr="006B68C6">
              <w:rPr>
                <w:sz w:val="24"/>
                <w:szCs w:val="24"/>
              </w:rPr>
              <w:t xml:space="preserve"> и ИРО </w:t>
            </w:r>
            <w:proofErr w:type="spellStart"/>
            <w:r w:rsidRPr="006B68C6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Ежегодно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Поставить под контроль обеспечение учителей </w:t>
            </w:r>
            <w:r>
              <w:rPr>
                <w:sz w:val="24"/>
                <w:szCs w:val="24"/>
              </w:rPr>
              <w:t>гуманитарных предметов</w:t>
            </w:r>
            <w:r w:rsidRPr="006B68C6">
              <w:rPr>
                <w:sz w:val="24"/>
                <w:szCs w:val="24"/>
              </w:rPr>
              <w:t xml:space="preserve"> путевками на отдых и лечение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Профком ОО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C523F5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val="en-US"/>
        </w:rPr>
        <w:t>V</w:t>
      </w:r>
      <w:r w:rsidRPr="006B68C6">
        <w:rPr>
          <w:b/>
          <w:sz w:val="24"/>
          <w:szCs w:val="24"/>
        </w:rPr>
        <w:t>.Повышение образовательного уровня и квалификации</w:t>
      </w:r>
    </w:p>
    <w:p w:rsidR="00C523F5" w:rsidRPr="006B68C6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</w:rPr>
        <w:t>учителей родного языка и литературы.</w:t>
      </w:r>
    </w:p>
    <w:p w:rsidR="00C523F5" w:rsidRPr="006B68C6" w:rsidRDefault="00C523F5" w:rsidP="00C523F5">
      <w:pPr>
        <w:widowControl/>
        <w:autoSpaceDE/>
        <w:autoSpaceDN/>
        <w:adjustRightInd/>
        <w:ind w:left="360"/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2268"/>
        <w:gridCol w:w="2373"/>
      </w:tblGrid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Осуществить практические меры дальнейшего улучшения качественного состава учителей родного языка и литературы, укомплектовать до 201</w:t>
            </w:r>
            <w:r>
              <w:rPr>
                <w:sz w:val="24"/>
                <w:szCs w:val="24"/>
              </w:rPr>
              <w:t>7</w:t>
            </w:r>
            <w:r w:rsidRPr="006B68C6">
              <w:rPr>
                <w:sz w:val="24"/>
                <w:szCs w:val="24"/>
              </w:rPr>
              <w:t xml:space="preserve"> года все средние, неполные средние школы по данному предмету учителями с высшим специальным образованием.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Направить учителей на курсы повышения квалификации и переподготовки кадров по данной специальности, согласно заявке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2017-2020</w:t>
            </w:r>
            <w:r w:rsidRPr="006B68C6">
              <w:rPr>
                <w:sz w:val="24"/>
                <w:szCs w:val="24"/>
              </w:rPr>
              <w:t>г</w:t>
            </w:r>
            <w:proofErr w:type="gramStart"/>
            <w:r w:rsidRPr="006B68C6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Повысить ответственность ОО, руководителей школ за организацию приема молодых специалистов, своевременное создание необходимых жилищно-бытовых условий, оказание им </w:t>
            </w:r>
            <w:r w:rsidRPr="006B68C6">
              <w:rPr>
                <w:sz w:val="24"/>
                <w:szCs w:val="24"/>
              </w:rPr>
              <w:lastRenderedPageBreak/>
              <w:t>методической помощи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систематически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кадров, администрации школ</w:t>
            </w:r>
          </w:p>
        </w:tc>
      </w:tr>
      <w:tr w:rsidR="00C523F5" w:rsidRPr="006B68C6" w:rsidTr="00025061">
        <w:tc>
          <w:tcPr>
            <w:tcW w:w="56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Принять действенные меры по оказанию практической помощи учителям родного языка и литературы в повышении квалификации, научно-теоретического уровня, обобщению и внедрению ППО в период внедрения ФГОС, для чего: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 xml:space="preserve">а) подготовить и провести совещания «О состоянии преподавания </w:t>
            </w:r>
            <w:proofErr w:type="spellStart"/>
            <w:r w:rsidRPr="006B68C6">
              <w:rPr>
                <w:sz w:val="24"/>
                <w:szCs w:val="24"/>
              </w:rPr>
              <w:t>тат.яз</w:t>
            </w:r>
            <w:proofErr w:type="spellEnd"/>
            <w:r w:rsidRPr="006B68C6">
              <w:rPr>
                <w:sz w:val="24"/>
                <w:szCs w:val="24"/>
              </w:rPr>
              <w:t>. и лит-</w:t>
            </w:r>
            <w:proofErr w:type="spellStart"/>
            <w:r w:rsidRPr="006B68C6">
              <w:rPr>
                <w:sz w:val="24"/>
                <w:szCs w:val="24"/>
              </w:rPr>
              <w:t>ры</w:t>
            </w:r>
            <w:proofErr w:type="spellEnd"/>
            <w:r w:rsidRPr="006B68C6">
              <w:rPr>
                <w:sz w:val="24"/>
                <w:szCs w:val="24"/>
              </w:rPr>
              <w:t>»;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б) усилить профессионально- методическую и практическую направленность содержания лекций и семинарских занятий для учителей родного языка и литературы на педагогических чтениях и курсах;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в) обеспечить повышение эффективности работы по аттестации учителей, шире используя аттестацию в целях дальнейшего повышения образовательного уровня, профессиональной квалификации деятельности учителей;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г) усилить контроль за выполнением рекомендаций аттестационной комиссии, принять меры к поощрению передовых учителей родного языка;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д) усилить помощь учителям родного языка в самообразовательной методической работе и разработке творческих комплексных планов</w:t>
            </w:r>
          </w:p>
        </w:tc>
        <w:tc>
          <w:tcPr>
            <w:tcW w:w="226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20</w:t>
            </w:r>
            <w:r w:rsidRPr="006B68C6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7-2020</w:t>
            </w:r>
            <w:r w:rsidRPr="006B68C6">
              <w:rPr>
                <w:sz w:val="24"/>
                <w:szCs w:val="24"/>
              </w:rPr>
              <w:t>гг.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20</w:t>
            </w:r>
            <w:r w:rsidRPr="006B68C6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7-2020</w:t>
            </w:r>
            <w:r w:rsidRPr="006B68C6">
              <w:rPr>
                <w:sz w:val="24"/>
                <w:szCs w:val="24"/>
              </w:rPr>
              <w:t xml:space="preserve">гг </w:t>
            </w:r>
          </w:p>
        </w:tc>
        <w:tc>
          <w:tcPr>
            <w:tcW w:w="237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6B68C6">
        <w:rPr>
          <w:b/>
          <w:sz w:val="24"/>
          <w:szCs w:val="24"/>
          <w:lang w:val="en-US"/>
        </w:rPr>
        <w:t>VI</w:t>
      </w:r>
      <w:r w:rsidRPr="006B68C6">
        <w:rPr>
          <w:b/>
          <w:sz w:val="24"/>
          <w:szCs w:val="24"/>
        </w:rPr>
        <w:t>. Укрепление учебно-материальной базы преподавания татарского языка и литературы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827"/>
        <w:gridCol w:w="2178"/>
        <w:gridCol w:w="2463"/>
      </w:tblGrid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Сроки</w:t>
            </w: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Ответственные</w:t>
            </w:r>
          </w:p>
        </w:tc>
      </w:tr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Обеспечивать дальнейшее улучшение учебно-материальной базы преподавания татарского языка и литературы.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В этих целях: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6B68C6">
              <w:rPr>
                <w:sz w:val="24"/>
                <w:szCs w:val="24"/>
              </w:rPr>
              <w:t xml:space="preserve">) дооборудовать действующие кабинеты родного языка компьютерной и мультимедийной </w:t>
            </w:r>
            <w:r w:rsidRPr="006B68C6">
              <w:rPr>
                <w:sz w:val="24"/>
                <w:szCs w:val="24"/>
              </w:rPr>
              <w:lastRenderedPageBreak/>
              <w:t>техникой, средствами коммуникаций; электронными учебно-наглядными пособиями;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Ежегодно по графику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МО И Н РТ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Отдел образования района</w:t>
            </w:r>
          </w:p>
        </w:tc>
      </w:tr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Продолжать выпуск методических сборников из опыта работы передовых учителей родного языка и литературы</w:t>
            </w: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 плану ОО</w:t>
            </w: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  <w:tr w:rsidR="00C523F5" w:rsidRPr="006B68C6" w:rsidTr="00025061">
        <w:tc>
          <w:tcPr>
            <w:tcW w:w="70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Публиковать в газетах «</w:t>
            </w:r>
            <w:proofErr w:type="spellStart"/>
            <w:r>
              <w:rPr>
                <w:sz w:val="24"/>
                <w:szCs w:val="24"/>
              </w:rPr>
              <w:t>Сарман</w:t>
            </w:r>
            <w:proofErr w:type="spellEnd"/>
            <w:r w:rsidRPr="006B68C6">
              <w:rPr>
                <w:sz w:val="24"/>
                <w:szCs w:val="24"/>
              </w:rPr>
              <w:t>», «М</w:t>
            </w:r>
            <w:r w:rsidRPr="006B68C6">
              <w:rPr>
                <w:sz w:val="24"/>
                <w:szCs w:val="24"/>
                <w:lang w:val="tt-RU"/>
              </w:rPr>
              <w:t>ә</w:t>
            </w:r>
            <w:proofErr w:type="spellStart"/>
            <w:r w:rsidRPr="006B68C6">
              <w:rPr>
                <w:sz w:val="24"/>
                <w:szCs w:val="24"/>
              </w:rPr>
              <w:t>гъриф</w:t>
            </w:r>
            <w:proofErr w:type="spellEnd"/>
            <w:r w:rsidRPr="006B68C6">
              <w:rPr>
                <w:sz w:val="24"/>
                <w:szCs w:val="24"/>
                <w:lang w:val="be-BY"/>
              </w:rPr>
              <w:t>ә</w:t>
            </w:r>
            <w:r w:rsidRPr="006B68C6">
              <w:rPr>
                <w:sz w:val="24"/>
                <w:szCs w:val="24"/>
              </w:rPr>
              <w:t>т», в журналах «</w:t>
            </w:r>
            <w:r w:rsidRPr="006B68C6">
              <w:rPr>
                <w:sz w:val="24"/>
                <w:szCs w:val="24"/>
                <w:lang w:val="be-BY"/>
              </w:rPr>
              <w:t>Мәгариф”,</w:t>
            </w:r>
            <w:r w:rsidRPr="006B68C6">
              <w:rPr>
                <w:sz w:val="24"/>
                <w:szCs w:val="24"/>
              </w:rPr>
              <w:t xml:space="preserve"> «</w:t>
            </w:r>
            <w:r w:rsidRPr="006B68C6">
              <w:rPr>
                <w:sz w:val="24"/>
                <w:szCs w:val="24"/>
                <w:lang w:val="be-BY"/>
              </w:rPr>
              <w:t>Фән һәм мәктәп”</w:t>
            </w:r>
            <w:r w:rsidRPr="006B68C6">
              <w:rPr>
                <w:sz w:val="24"/>
                <w:szCs w:val="24"/>
              </w:rPr>
              <w:t xml:space="preserve"> проблемные статьи о содержании и методах обучения и воспитания учащихся на уроках и внеклассных занятиях по родному языку и литературе, освещать  передовой опыт работы учителей по данному предмету</w:t>
            </w:r>
          </w:p>
        </w:tc>
        <w:tc>
          <w:tcPr>
            <w:tcW w:w="217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постоянно</w:t>
            </w:r>
          </w:p>
        </w:tc>
        <w:tc>
          <w:tcPr>
            <w:tcW w:w="2463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</w:t>
            </w:r>
            <w:r w:rsidRPr="006B68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</w:p>
        </w:tc>
      </w:tr>
    </w:tbl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sz w:val="24"/>
          <w:szCs w:val="24"/>
        </w:rPr>
      </w:pP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  <w:lang w:eastAsia="en-US"/>
        </w:rPr>
      </w:pPr>
      <w:r w:rsidRPr="006B68C6">
        <w:rPr>
          <w:b/>
          <w:sz w:val="24"/>
          <w:szCs w:val="24"/>
          <w:lang w:val="en-US"/>
        </w:rPr>
        <w:t>VII</w:t>
      </w:r>
      <w:r w:rsidRPr="006B68C6">
        <w:rPr>
          <w:b/>
          <w:sz w:val="24"/>
          <w:szCs w:val="24"/>
        </w:rPr>
        <w:t xml:space="preserve">.  Расходы на выполнение и развитие выполнению программы </w:t>
      </w:r>
      <w:proofErr w:type="spellStart"/>
      <w:r>
        <w:rPr>
          <w:b/>
          <w:sz w:val="24"/>
          <w:szCs w:val="24"/>
        </w:rPr>
        <w:t>Сармановского</w:t>
      </w:r>
      <w:proofErr w:type="spellEnd"/>
      <w:r w:rsidRPr="006B68C6">
        <w:rPr>
          <w:b/>
          <w:sz w:val="24"/>
          <w:szCs w:val="24"/>
          <w:lang w:eastAsia="en-US"/>
        </w:rPr>
        <w:t xml:space="preserve"> муниципального района РТ по сохранению, изучению и развитию государственных языков </w:t>
      </w:r>
    </w:p>
    <w:p w:rsidR="00C523F5" w:rsidRPr="006B68C6" w:rsidRDefault="00C523F5" w:rsidP="00C523F5">
      <w:pPr>
        <w:widowControl/>
        <w:autoSpaceDE/>
        <w:autoSpaceDN/>
        <w:adjustRightInd/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eastAsia="en-US"/>
        </w:rPr>
        <w:t>РТ на 2017-2020</w:t>
      </w:r>
      <w:r w:rsidRPr="006B68C6">
        <w:rPr>
          <w:b/>
          <w:sz w:val="24"/>
          <w:szCs w:val="24"/>
          <w:lang w:eastAsia="en-US"/>
        </w:rPr>
        <w:t xml:space="preserve"> годы</w:t>
      </w:r>
      <w:r>
        <w:rPr>
          <w:b/>
          <w:sz w:val="24"/>
          <w:szCs w:val="24"/>
        </w:rPr>
        <w:t>.</w:t>
      </w:r>
    </w:p>
    <w:p w:rsidR="00C523F5" w:rsidRPr="006B68C6" w:rsidRDefault="00C523F5" w:rsidP="00C523F5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tbl>
      <w:tblPr>
        <w:tblW w:w="6983" w:type="dxa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6"/>
        <w:gridCol w:w="2145"/>
        <w:gridCol w:w="1069"/>
        <w:gridCol w:w="1128"/>
        <w:gridCol w:w="1079"/>
        <w:gridCol w:w="940"/>
        <w:gridCol w:w="16"/>
      </w:tblGrid>
      <w:tr w:rsidR="00C523F5" w:rsidRPr="006B68C6" w:rsidTr="00C523F5">
        <w:tc>
          <w:tcPr>
            <w:tcW w:w="606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№</w:t>
            </w:r>
          </w:p>
        </w:tc>
        <w:tc>
          <w:tcPr>
            <w:tcW w:w="2145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Основные мероприятия Программы</w:t>
            </w:r>
          </w:p>
        </w:tc>
        <w:tc>
          <w:tcPr>
            <w:tcW w:w="106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12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07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3F5" w:rsidRPr="00AF0ADD" w:rsidRDefault="00C523F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AF0ADD">
              <w:rPr>
                <w:sz w:val="24"/>
                <w:szCs w:val="24"/>
              </w:rPr>
              <w:t>2020</w:t>
            </w:r>
          </w:p>
        </w:tc>
      </w:tr>
      <w:tr w:rsidR="00C523F5" w:rsidRPr="006B68C6" w:rsidTr="00C523F5">
        <w:tc>
          <w:tcPr>
            <w:tcW w:w="606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1.</w:t>
            </w:r>
          </w:p>
        </w:tc>
        <w:tc>
          <w:tcPr>
            <w:tcW w:w="2145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Дополнительное изучение уроков русского языка и литературы</w:t>
            </w:r>
            <w:r>
              <w:rPr>
                <w:sz w:val="24"/>
                <w:szCs w:val="24"/>
              </w:rPr>
              <w:t>, татарского языка и литературы.</w:t>
            </w:r>
          </w:p>
        </w:tc>
        <w:tc>
          <w:tcPr>
            <w:tcW w:w="106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1128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107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3F5" w:rsidRPr="00AF0ADD" w:rsidRDefault="00C523F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992000</w:t>
            </w:r>
          </w:p>
        </w:tc>
      </w:tr>
      <w:tr w:rsidR="00C523F5" w:rsidRPr="006B68C6" w:rsidTr="00C523F5">
        <w:trPr>
          <w:gridAfter w:val="1"/>
          <w:wAfter w:w="16" w:type="dxa"/>
        </w:trPr>
        <w:tc>
          <w:tcPr>
            <w:tcW w:w="606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6B68C6">
              <w:rPr>
                <w:sz w:val="24"/>
                <w:szCs w:val="24"/>
              </w:rPr>
              <w:t>.</w:t>
            </w:r>
          </w:p>
        </w:tc>
        <w:tc>
          <w:tcPr>
            <w:tcW w:w="2145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Участие в республиканской олимпиаде по татарскому языку и литературе и литературе</w:t>
            </w:r>
          </w:p>
        </w:tc>
        <w:tc>
          <w:tcPr>
            <w:tcW w:w="106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128" w:type="dxa"/>
          </w:tcPr>
          <w:p w:rsidR="00C523F5" w:rsidRPr="008376C0" w:rsidRDefault="00C523F5" w:rsidP="00025061">
            <w:pPr>
              <w:widowControl/>
              <w:autoSpaceDE/>
              <w:autoSpaceDN/>
              <w:adjustRightInd/>
              <w:jc w:val="center"/>
              <w:rPr>
                <w:rFonts w:ascii="Arial Tat" w:hAnsi="Arial Tat"/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3F5" w:rsidRPr="00AF0ADD" w:rsidRDefault="00C523F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</w:t>
            </w:r>
            <w:proofErr w:type="spellStart"/>
            <w:r>
              <w:rPr>
                <w:sz w:val="24"/>
                <w:szCs w:val="24"/>
              </w:rPr>
              <w:t>тесяч</w:t>
            </w:r>
            <w:proofErr w:type="spellEnd"/>
          </w:p>
        </w:tc>
      </w:tr>
      <w:tr w:rsidR="00C523F5" w:rsidRPr="006B68C6" w:rsidTr="00C523F5">
        <w:trPr>
          <w:gridAfter w:val="1"/>
          <w:wAfter w:w="16" w:type="dxa"/>
        </w:trPr>
        <w:tc>
          <w:tcPr>
            <w:tcW w:w="606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145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Участие в республиканских конкурсах, семинарах, конференциях</w:t>
            </w:r>
          </w:p>
        </w:tc>
        <w:tc>
          <w:tcPr>
            <w:tcW w:w="106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 тысяч</w:t>
            </w:r>
          </w:p>
        </w:tc>
        <w:tc>
          <w:tcPr>
            <w:tcW w:w="1128" w:type="dxa"/>
          </w:tcPr>
          <w:p w:rsidR="00C523F5" w:rsidRPr="008376C0" w:rsidRDefault="00C523F5" w:rsidP="00025061">
            <w:pPr>
              <w:widowControl/>
              <w:autoSpaceDE/>
              <w:autoSpaceDN/>
              <w:adjustRightInd/>
              <w:jc w:val="center"/>
              <w:rPr>
                <w:rFonts w:ascii="Arial Tat" w:hAnsi="Arial Tat"/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 тысяч</w:t>
            </w:r>
          </w:p>
        </w:tc>
        <w:tc>
          <w:tcPr>
            <w:tcW w:w="1079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5 тысяч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3F5" w:rsidRPr="00AF0ADD" w:rsidRDefault="00C523F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5тысяч</w:t>
            </w:r>
          </w:p>
        </w:tc>
      </w:tr>
      <w:tr w:rsidR="00C523F5" w:rsidRPr="006B68C6" w:rsidTr="00C523F5">
        <w:trPr>
          <w:gridAfter w:val="1"/>
          <w:wAfter w:w="16" w:type="dxa"/>
        </w:trPr>
        <w:tc>
          <w:tcPr>
            <w:tcW w:w="606" w:type="dxa"/>
            <w:tcBorders>
              <w:top w:val="single" w:sz="4" w:space="0" w:color="auto"/>
            </w:tcBorders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145" w:type="dxa"/>
            <w:tcBorders>
              <w:top w:val="single" w:sz="4" w:space="0" w:color="auto"/>
            </w:tcBorders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Участие в международной олимпиаде по татарскому языку и литературе, по русскому языку и литературе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:rsidR="00C523F5" w:rsidRPr="008376C0" w:rsidRDefault="00C523F5" w:rsidP="00025061">
            <w:pPr>
              <w:widowControl/>
              <w:autoSpaceDE/>
              <w:autoSpaceDN/>
              <w:adjustRightInd/>
              <w:jc w:val="center"/>
              <w:rPr>
                <w:rFonts w:ascii="Arial Tat" w:hAnsi="Arial Tat"/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6B68C6">
              <w:rPr>
                <w:sz w:val="24"/>
                <w:szCs w:val="24"/>
              </w:rPr>
              <w:t>15 тысяч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3F5" w:rsidRPr="00AF0ADD" w:rsidRDefault="00C523F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тысяч</w:t>
            </w:r>
          </w:p>
        </w:tc>
      </w:tr>
      <w:tr w:rsidR="00C523F5" w:rsidRPr="006B68C6" w:rsidTr="00C523F5">
        <w:trPr>
          <w:gridAfter w:val="1"/>
          <w:wAfter w:w="16" w:type="dxa"/>
        </w:trPr>
        <w:tc>
          <w:tcPr>
            <w:tcW w:w="606" w:type="dxa"/>
          </w:tcPr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145" w:type="dxa"/>
          </w:tcPr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Итого</w:t>
            </w:r>
            <w:r>
              <w:rPr>
                <w:b/>
                <w:sz w:val="24"/>
                <w:szCs w:val="24"/>
              </w:rPr>
              <w:t xml:space="preserve"> местный бюджет</w:t>
            </w:r>
          </w:p>
          <w:p w:rsidR="00C523F5" w:rsidRPr="006B68C6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Республиканский бюджет</w:t>
            </w:r>
          </w:p>
        </w:tc>
        <w:tc>
          <w:tcPr>
            <w:tcW w:w="1069" w:type="dxa"/>
          </w:tcPr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35 тысяч</w:t>
            </w:r>
          </w:p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C523F5" w:rsidRPr="008B4E3F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тыс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1128" w:type="dxa"/>
          </w:tcPr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35 тысяч</w:t>
            </w:r>
          </w:p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C523F5" w:rsidRPr="008B4E3F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тыс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1079" w:type="dxa"/>
          </w:tcPr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 w:rsidRPr="006B68C6">
              <w:rPr>
                <w:b/>
                <w:sz w:val="24"/>
                <w:szCs w:val="24"/>
              </w:rPr>
              <w:t>35 тысяч</w:t>
            </w:r>
          </w:p>
          <w:p w:rsidR="00C523F5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C523F5" w:rsidRPr="008B4E3F" w:rsidRDefault="00C523F5" w:rsidP="00025061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тыс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3F5" w:rsidRDefault="00C523F5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 w:rsidRPr="00AF0ADD">
              <w:rPr>
                <w:b/>
                <w:sz w:val="24"/>
                <w:szCs w:val="24"/>
              </w:rPr>
              <w:t>35</w:t>
            </w:r>
          </w:p>
          <w:p w:rsidR="00C523F5" w:rsidRDefault="00C523F5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</w:t>
            </w:r>
            <w:r w:rsidRPr="00AF0ADD">
              <w:rPr>
                <w:b/>
                <w:sz w:val="24"/>
                <w:szCs w:val="24"/>
              </w:rPr>
              <w:t>ысяч</w:t>
            </w:r>
          </w:p>
          <w:p w:rsidR="00C523F5" w:rsidRDefault="00C523F5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</w:t>
            </w:r>
          </w:p>
          <w:p w:rsidR="00C523F5" w:rsidRPr="00AF0ADD" w:rsidRDefault="00C523F5" w:rsidP="0002506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тыс.</w:t>
            </w:r>
          </w:p>
        </w:tc>
      </w:tr>
    </w:tbl>
    <w:p w:rsidR="008936A2" w:rsidRDefault="008936A2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/>
    <w:p w:rsidR="00351AB5" w:rsidRDefault="00351AB5" w:rsidP="00351AB5">
      <w:pPr>
        <w:sectPr w:rsidR="00351A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51AB5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 w:firstLine="992"/>
        <w:rPr>
          <w:rStyle w:val="FontStyle95"/>
          <w:b w:val="0"/>
        </w:rPr>
      </w:pPr>
    </w:p>
    <w:p w:rsidR="00351AB5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 w:firstLine="992"/>
        <w:rPr>
          <w:rStyle w:val="FontStyle95"/>
          <w:b w:val="0"/>
        </w:rPr>
      </w:pPr>
    </w:p>
    <w:p w:rsidR="00351AB5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 w:firstLine="992"/>
        <w:rPr>
          <w:rStyle w:val="FontStyle95"/>
          <w:b w:val="0"/>
        </w:rPr>
      </w:pPr>
    </w:p>
    <w:p w:rsidR="00351AB5" w:rsidRPr="00890E3B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 w:firstLine="992"/>
        <w:rPr>
          <w:rStyle w:val="FontStyle95"/>
          <w:b w:val="0"/>
        </w:rPr>
      </w:pPr>
      <w:r w:rsidRPr="00890E3B">
        <w:rPr>
          <w:rStyle w:val="FontStyle95"/>
          <w:b w:val="0"/>
        </w:rPr>
        <w:t>Приложение №1 к муниципальной программе</w:t>
      </w:r>
    </w:p>
    <w:p w:rsidR="00351AB5" w:rsidRPr="00890E3B" w:rsidRDefault="00351AB5" w:rsidP="00351AB5">
      <w:pPr>
        <w:pStyle w:val="Style55"/>
        <w:widowControl/>
        <w:tabs>
          <w:tab w:val="left" w:pos="7371"/>
        </w:tabs>
        <w:spacing w:line="240" w:lineRule="auto"/>
        <w:ind w:left="7655"/>
        <w:jc w:val="left"/>
        <w:rPr>
          <w:rStyle w:val="FontStyle95"/>
          <w:b w:val="0"/>
        </w:rPr>
      </w:pPr>
      <w:r w:rsidRPr="00890E3B">
        <w:rPr>
          <w:rStyle w:val="FontStyle95"/>
          <w:b w:val="0"/>
        </w:rPr>
        <w:t xml:space="preserve">                   «Сохранение, изучение и развитие государственных языков </w:t>
      </w:r>
    </w:p>
    <w:p w:rsidR="00351AB5" w:rsidRPr="00890E3B" w:rsidRDefault="00351AB5" w:rsidP="00351AB5">
      <w:pPr>
        <w:pStyle w:val="Style55"/>
        <w:widowControl/>
        <w:tabs>
          <w:tab w:val="left" w:pos="7371"/>
        </w:tabs>
        <w:spacing w:line="240" w:lineRule="auto"/>
        <w:ind w:left="8789"/>
        <w:jc w:val="left"/>
        <w:rPr>
          <w:rStyle w:val="FontStyle95"/>
          <w:b w:val="0"/>
        </w:rPr>
      </w:pPr>
      <w:r w:rsidRPr="00890E3B">
        <w:rPr>
          <w:rStyle w:val="FontStyle95"/>
          <w:b w:val="0"/>
        </w:rPr>
        <w:t xml:space="preserve">Республики Татарстан и других языков в </w:t>
      </w:r>
      <w:proofErr w:type="spellStart"/>
      <w:r w:rsidRPr="00890E3B">
        <w:rPr>
          <w:rStyle w:val="FontStyle95"/>
          <w:b w:val="0"/>
        </w:rPr>
        <w:t>Сармановском</w:t>
      </w:r>
      <w:proofErr w:type="spellEnd"/>
      <w:r w:rsidRPr="00890E3B">
        <w:rPr>
          <w:rStyle w:val="FontStyle95"/>
          <w:b w:val="0"/>
        </w:rPr>
        <w:t xml:space="preserve">                  муниципальном   районе Республики Татарстан на 2017-2020 годы»                         </w:t>
      </w:r>
    </w:p>
    <w:p w:rsidR="00351AB5" w:rsidRDefault="00351AB5" w:rsidP="00351AB5">
      <w:pPr>
        <w:pStyle w:val="Style55"/>
        <w:widowControl/>
        <w:spacing w:before="156" w:line="240" w:lineRule="auto"/>
        <w:rPr>
          <w:rStyle w:val="FontStyle95"/>
        </w:rPr>
      </w:pPr>
      <w:r>
        <w:rPr>
          <w:rStyle w:val="FontStyle95"/>
        </w:rPr>
        <w:t>Ресурсное обеспечение на реализацию муниципальной  программы   «Сохранение, изучение и развитие государственных языков</w:t>
      </w:r>
    </w:p>
    <w:p w:rsidR="00351AB5" w:rsidRDefault="00351AB5" w:rsidP="00351AB5">
      <w:pPr>
        <w:pStyle w:val="Style55"/>
        <w:widowControl/>
        <w:spacing w:before="156" w:line="240" w:lineRule="auto"/>
        <w:rPr>
          <w:rStyle w:val="FontStyle95"/>
        </w:rPr>
      </w:pPr>
      <w:r>
        <w:rPr>
          <w:rStyle w:val="FontStyle95"/>
        </w:rPr>
        <w:t xml:space="preserve">Республики Татарстан и других языков в </w:t>
      </w:r>
      <w:proofErr w:type="spellStart"/>
      <w:r>
        <w:rPr>
          <w:rStyle w:val="FontStyle95"/>
        </w:rPr>
        <w:t>Сармановском</w:t>
      </w:r>
      <w:proofErr w:type="spellEnd"/>
      <w:r>
        <w:rPr>
          <w:rStyle w:val="FontStyle95"/>
        </w:rPr>
        <w:t xml:space="preserve"> муниципальном районе Республики Татарстан на 2017– 2020 годы»</w:t>
      </w:r>
    </w:p>
    <w:p w:rsidR="00351AB5" w:rsidRDefault="00351AB5" w:rsidP="00351AB5">
      <w:pPr>
        <w:pStyle w:val="Style55"/>
        <w:widowControl/>
        <w:spacing w:before="156" w:line="240" w:lineRule="auto"/>
        <w:rPr>
          <w:rStyle w:val="FontStyle95"/>
        </w:rPr>
      </w:pPr>
    </w:p>
    <w:tbl>
      <w:tblPr>
        <w:tblW w:w="14471" w:type="dxa"/>
        <w:tblInd w:w="-3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313"/>
        <w:gridCol w:w="1983"/>
        <w:gridCol w:w="1705"/>
        <w:gridCol w:w="1559"/>
        <w:gridCol w:w="1559"/>
        <w:gridCol w:w="1352"/>
      </w:tblGrid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ind w:left="488"/>
              <w:rPr>
                <w:rStyle w:val="FontStyle96"/>
              </w:rPr>
            </w:pPr>
            <w:r>
              <w:rPr>
                <w:rStyle w:val="FontStyle96"/>
              </w:rPr>
              <w:t>Наименование задачи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ind w:left="38"/>
              <w:rPr>
                <w:rStyle w:val="FontStyle96"/>
              </w:rPr>
            </w:pPr>
            <w:r>
              <w:rPr>
                <w:rStyle w:val="FontStyle96"/>
              </w:rPr>
              <w:t>Источник финансирования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2017 год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2018 год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2019 год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4C06DF">
              <w:rPr>
                <w:sz w:val="24"/>
                <w:szCs w:val="24"/>
              </w:rPr>
              <w:t xml:space="preserve">   2020 год</w:t>
            </w:r>
          </w:p>
        </w:tc>
      </w:tr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ind w:left="1564"/>
              <w:rPr>
                <w:rStyle w:val="FontStyle96"/>
              </w:rPr>
            </w:pPr>
            <w:r>
              <w:rPr>
                <w:rStyle w:val="FontStyle96"/>
              </w:rPr>
              <w:t>1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2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pStyle w:val="Style28"/>
              <w:widowControl/>
              <w:spacing w:line="240" w:lineRule="auto"/>
              <w:rPr>
                <w:rStyle w:val="FontStyle96"/>
              </w:rPr>
            </w:pPr>
            <w:r>
              <w:rPr>
                <w:rStyle w:val="FontStyle96"/>
              </w:rPr>
              <w:t>5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4C06DF">
              <w:rPr>
                <w:sz w:val="24"/>
                <w:szCs w:val="24"/>
              </w:rPr>
              <w:t xml:space="preserve">         6</w:t>
            </w:r>
          </w:p>
        </w:tc>
      </w:tr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>Поддержка паритетного функционирования татарского и русского языков как государственных языков Республики Татарстан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sz w:val="24"/>
                <w:szCs w:val="24"/>
                <w:highlight w:val="yellow"/>
                <w:lang w:eastAsia="en-US"/>
              </w:rPr>
            </w:pPr>
            <w:r w:rsidRPr="00AA2274">
              <w:rPr>
                <w:sz w:val="24"/>
                <w:szCs w:val="24"/>
                <w:lang w:eastAsia="en-US"/>
              </w:rPr>
              <w:t>10 000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20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15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</w:tr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>Развитие целостной системы изучения татарского и русского языков и обуче</w:t>
            </w:r>
            <w:r>
              <w:rPr>
                <w:rStyle w:val="FontStyle83"/>
              </w:rPr>
              <w:softHyphen/>
              <w:t xml:space="preserve">ния на татарском и русском языках в </w:t>
            </w:r>
            <w:proofErr w:type="spellStart"/>
            <w:r>
              <w:rPr>
                <w:rStyle w:val="FontStyle83"/>
              </w:rPr>
              <w:t>Сармановском</w:t>
            </w:r>
            <w:proofErr w:type="spellEnd"/>
            <w:r>
              <w:rPr>
                <w:rStyle w:val="FontStyle83"/>
              </w:rPr>
              <w:t xml:space="preserve"> муниципальном районе Республики Татарстан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pStyle w:val="Style49"/>
              <w:widowControl/>
              <w:spacing w:line="240" w:lineRule="auto"/>
              <w:rPr>
                <w:rStyle w:val="FontStyle98"/>
              </w:rPr>
            </w:pPr>
            <w:r>
              <w:rPr>
                <w:lang w:eastAsia="en-US"/>
              </w:rPr>
              <w:t>5</w:t>
            </w:r>
            <w:r w:rsidRPr="00AA2274">
              <w:rPr>
                <w:lang w:eastAsia="en-US"/>
              </w:rPr>
              <w:t xml:space="preserve">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AA2274">
              <w:rPr>
                <w:rStyle w:val="FontStyle98"/>
                <w:sz w:val="24"/>
                <w:szCs w:val="24"/>
              </w:rPr>
              <w:t>10 000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10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10 000</w:t>
            </w:r>
          </w:p>
        </w:tc>
      </w:tr>
      <w:tr w:rsidR="00351AB5" w:rsidTr="00025061">
        <w:trPr>
          <w:trHeight w:val="1070"/>
        </w:trPr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 xml:space="preserve">Сохранение и развитие языков представителей народов, проживающих в </w:t>
            </w:r>
            <w:proofErr w:type="spellStart"/>
            <w:r>
              <w:rPr>
                <w:rStyle w:val="FontStyle83"/>
              </w:rPr>
              <w:t>Сармановском</w:t>
            </w:r>
            <w:proofErr w:type="spellEnd"/>
            <w:r>
              <w:rPr>
                <w:rStyle w:val="FontStyle83"/>
              </w:rPr>
              <w:t xml:space="preserve">  муниципальном районе Республики Татарстан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pStyle w:val="Style49"/>
              <w:widowControl/>
              <w:spacing w:line="240" w:lineRule="auto"/>
              <w:rPr>
                <w:rStyle w:val="FontStyle98"/>
              </w:rPr>
            </w:pPr>
            <w:r w:rsidRPr="00AA2274">
              <w:rPr>
                <w:lang w:eastAsia="en-US"/>
              </w:rPr>
              <w:t>10 000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6E3403" w:rsidRDefault="006E3403" w:rsidP="00025061">
            <w:pPr>
              <w:pStyle w:val="Style49"/>
              <w:widowControl/>
              <w:spacing w:line="240" w:lineRule="auto"/>
              <w:rPr>
                <w:rStyle w:val="FontStyle98"/>
                <w:sz w:val="24"/>
                <w:szCs w:val="24"/>
              </w:rPr>
            </w:pPr>
            <w:r>
              <w:rPr>
                <w:rStyle w:val="FontStyle98"/>
                <w:sz w:val="24"/>
                <w:szCs w:val="24"/>
              </w:rPr>
              <w:t>5000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AA2274">
              <w:rPr>
                <w:rStyle w:val="FontStyle98"/>
                <w:sz w:val="24"/>
                <w:szCs w:val="24"/>
              </w:rPr>
              <w:t>5 000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</w:tr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83"/>
                <w:sz w:val="22"/>
                <w:szCs w:val="22"/>
              </w:rPr>
            </w:pPr>
            <w:r>
              <w:rPr>
                <w:rStyle w:val="FontStyle83"/>
              </w:rPr>
              <w:t xml:space="preserve">  Сохранение и развитие татарского языка  за пределами Республики Татарстан: сотрудничество с регионами  (</w:t>
            </w:r>
            <w:proofErr w:type="spellStart"/>
            <w:r>
              <w:rPr>
                <w:rStyle w:val="FontStyle83"/>
              </w:rPr>
              <w:t>Альшеевский</w:t>
            </w:r>
            <w:proofErr w:type="spellEnd"/>
            <w:r>
              <w:rPr>
                <w:rStyle w:val="FontStyle83"/>
              </w:rPr>
              <w:t xml:space="preserve"> район Республика Башкортостан)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025061">
            <w:pPr>
              <w:spacing w:after="200" w:line="276" w:lineRule="auto"/>
              <w:jc w:val="center"/>
              <w:rPr>
                <w:rFonts w:cs="Calibri"/>
                <w:sz w:val="22"/>
                <w:szCs w:val="22"/>
                <w:lang w:eastAsia="en-US"/>
              </w:rPr>
            </w:pPr>
            <w:r>
              <w:rPr>
                <w:rStyle w:val="FontStyle96"/>
              </w:rPr>
              <w:t>местный бюджет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pStyle w:val="Style49"/>
              <w:widowControl/>
              <w:spacing w:line="240" w:lineRule="auto"/>
              <w:rPr>
                <w:rStyle w:val="FontStyle98"/>
              </w:rPr>
            </w:pPr>
            <w:r>
              <w:rPr>
                <w:lang w:eastAsia="en-US"/>
              </w:rPr>
              <w:t>10</w:t>
            </w:r>
            <w:r w:rsidRPr="00AA2274">
              <w:rPr>
                <w:lang w:eastAsia="en-US"/>
              </w:rPr>
              <w:t xml:space="preserve">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AA2274">
              <w:rPr>
                <w:sz w:val="24"/>
                <w:szCs w:val="24"/>
                <w:lang w:eastAsia="en-US"/>
              </w:rPr>
              <w:t>10 000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Style w:val="FontStyle98"/>
                <w:sz w:val="24"/>
                <w:szCs w:val="24"/>
              </w:rPr>
              <w:t>15</w:t>
            </w:r>
            <w:r w:rsidRPr="00AA2274">
              <w:rPr>
                <w:rStyle w:val="FontStyle98"/>
                <w:sz w:val="24"/>
                <w:szCs w:val="24"/>
              </w:rPr>
              <w:t xml:space="preserve"> 000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15 000</w:t>
            </w:r>
          </w:p>
        </w:tc>
      </w:tr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Default="00351AB5" w:rsidP="00351AB5">
            <w:pPr>
              <w:pStyle w:val="Style37"/>
              <w:widowControl/>
              <w:numPr>
                <w:ilvl w:val="0"/>
                <w:numId w:val="3"/>
              </w:numPr>
              <w:spacing w:line="240" w:lineRule="auto"/>
              <w:rPr>
                <w:rStyle w:val="FontStyle96"/>
              </w:rPr>
            </w:pPr>
            <w:r>
              <w:rPr>
                <w:rStyle w:val="FontStyle83"/>
              </w:rPr>
              <w:t xml:space="preserve">Мониторинг и анализ этноязыковой ситуации в </w:t>
            </w:r>
            <w:proofErr w:type="spellStart"/>
            <w:r>
              <w:rPr>
                <w:rStyle w:val="FontStyle83"/>
              </w:rPr>
              <w:t>Сармановском</w:t>
            </w:r>
            <w:proofErr w:type="spellEnd"/>
            <w:r>
              <w:rPr>
                <w:rStyle w:val="FontStyle83"/>
              </w:rPr>
              <w:t xml:space="preserve"> муниципальном районе Республики Татарстан, хода реализации Программы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FD39C6" w:rsidRDefault="00351AB5" w:rsidP="00025061">
            <w:pPr>
              <w:spacing w:after="200"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FD39C6">
              <w:rPr>
                <w:sz w:val="22"/>
                <w:szCs w:val="22"/>
              </w:rPr>
              <w:t>местный бюджет</w:t>
            </w: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pStyle w:val="Style37"/>
              <w:widowControl/>
              <w:spacing w:line="240" w:lineRule="auto"/>
              <w:jc w:val="center"/>
              <w:rPr>
                <w:rStyle w:val="FontStyle96"/>
              </w:rPr>
            </w:pPr>
            <w:r w:rsidRPr="00AA2274">
              <w:rPr>
                <w:lang w:eastAsia="en-US"/>
              </w:rPr>
              <w:t>5 000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pStyle w:val="Style37"/>
              <w:widowControl/>
              <w:spacing w:line="240" w:lineRule="auto"/>
              <w:jc w:val="center"/>
              <w:rPr>
                <w:rStyle w:val="FontStyle96"/>
              </w:rPr>
            </w:pPr>
            <w:r w:rsidRPr="00AA2274">
              <w:rPr>
                <w:rStyle w:val="FontStyle96"/>
              </w:rPr>
              <w:t>5</w:t>
            </w:r>
            <w:r>
              <w:rPr>
                <w:rStyle w:val="FontStyle96"/>
              </w:rPr>
              <w:t xml:space="preserve"> </w:t>
            </w:r>
            <w:r w:rsidRPr="00AA2274">
              <w:rPr>
                <w:rStyle w:val="FontStyle96"/>
              </w:rPr>
              <w:t>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pStyle w:val="Style37"/>
              <w:widowControl/>
              <w:spacing w:line="240" w:lineRule="auto"/>
              <w:jc w:val="center"/>
              <w:rPr>
                <w:rStyle w:val="FontStyle96"/>
              </w:rPr>
            </w:pPr>
            <w:r w:rsidRPr="00AA2274">
              <w:rPr>
                <w:rStyle w:val="FontStyle96"/>
              </w:rPr>
              <w:t>5</w:t>
            </w:r>
            <w:r>
              <w:rPr>
                <w:rStyle w:val="FontStyle96"/>
              </w:rPr>
              <w:t xml:space="preserve"> </w:t>
            </w:r>
            <w:r w:rsidRPr="00AA2274">
              <w:rPr>
                <w:rStyle w:val="FontStyle96"/>
              </w:rPr>
              <w:t>000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5 000</w:t>
            </w:r>
          </w:p>
        </w:tc>
      </w:tr>
      <w:tr w:rsidR="00351AB5" w:rsidTr="00025061">
        <w:tc>
          <w:tcPr>
            <w:tcW w:w="6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1AB5" w:rsidRDefault="00351AB5" w:rsidP="00025061">
            <w:pPr>
              <w:pStyle w:val="Style37"/>
              <w:widowControl/>
              <w:spacing w:line="240" w:lineRule="auto"/>
              <w:ind w:left="370"/>
              <w:rPr>
                <w:rStyle w:val="FontStyle83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1AB5" w:rsidRDefault="00351AB5" w:rsidP="00025061">
            <w:pPr>
              <w:spacing w:after="200" w:line="276" w:lineRule="auto"/>
              <w:jc w:val="center"/>
              <w:rPr>
                <w:rStyle w:val="FontStyle96"/>
                <w:lang w:eastAsia="en-US"/>
              </w:rPr>
            </w:pPr>
          </w:p>
        </w:tc>
        <w:tc>
          <w:tcPr>
            <w:tcW w:w="1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Style w:val="FontStyle96"/>
                <w:b/>
                <w:bCs/>
                <w:sz w:val="24"/>
                <w:szCs w:val="24"/>
                <w:lang w:eastAsia="en-US"/>
              </w:rPr>
            </w:pPr>
            <w:r>
              <w:rPr>
                <w:rStyle w:val="FontStyle98"/>
                <w:b/>
                <w:sz w:val="24"/>
                <w:szCs w:val="24"/>
              </w:rPr>
              <w:t>4</w:t>
            </w:r>
            <w:r w:rsidRPr="00AA2274">
              <w:rPr>
                <w:rStyle w:val="FontStyle98"/>
                <w:b/>
                <w:sz w:val="24"/>
                <w:szCs w:val="24"/>
              </w:rPr>
              <w:t>0 000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Style w:val="FontStyle98"/>
                <w:b/>
                <w:sz w:val="24"/>
                <w:szCs w:val="24"/>
              </w:rPr>
              <w:t>50</w:t>
            </w:r>
            <w:r w:rsidRPr="00AA2274">
              <w:rPr>
                <w:rStyle w:val="FontStyle98"/>
                <w:b/>
                <w:sz w:val="24"/>
                <w:szCs w:val="24"/>
              </w:rPr>
              <w:t xml:space="preserve"> 000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51AB5" w:rsidRPr="00AA2274" w:rsidRDefault="00351AB5" w:rsidP="00025061">
            <w:pPr>
              <w:spacing w:after="200" w:line="276" w:lineRule="auto"/>
              <w:jc w:val="center"/>
              <w:rPr>
                <w:rFonts w:cs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Style w:val="FontStyle98"/>
                <w:b/>
                <w:sz w:val="24"/>
                <w:szCs w:val="24"/>
              </w:rPr>
              <w:t>5</w:t>
            </w:r>
            <w:r w:rsidRPr="00AA2274">
              <w:rPr>
                <w:rStyle w:val="FontStyle98"/>
                <w:b/>
                <w:sz w:val="24"/>
                <w:szCs w:val="24"/>
              </w:rPr>
              <w:t>0 000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AB5" w:rsidRPr="004C06DF" w:rsidRDefault="00351AB5" w:rsidP="00025061">
            <w:pPr>
              <w:widowControl/>
              <w:autoSpaceDE/>
              <w:autoSpaceDN/>
              <w:adjustRightInd/>
              <w:spacing w:after="200" w:line="276" w:lineRule="auto"/>
              <w:rPr>
                <w:b/>
                <w:sz w:val="24"/>
                <w:szCs w:val="24"/>
              </w:rPr>
            </w:pPr>
            <w:r w:rsidRPr="004C06DF">
              <w:rPr>
                <w:b/>
                <w:sz w:val="24"/>
                <w:szCs w:val="24"/>
              </w:rPr>
              <w:t xml:space="preserve">    45000</w:t>
            </w:r>
          </w:p>
        </w:tc>
      </w:tr>
    </w:tbl>
    <w:p w:rsidR="00351AB5" w:rsidRDefault="00351AB5" w:rsidP="00351AB5"/>
    <w:sectPr w:rsidR="00351AB5" w:rsidSect="00351AB5">
      <w:pgSz w:w="16861" w:h="11931" w:orient="landscape"/>
      <w:pgMar w:top="709" w:right="1248" w:bottom="582" w:left="73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Tat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D6277"/>
    <w:multiLevelType w:val="multilevel"/>
    <w:tmpl w:val="8E4A24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4CA52072"/>
    <w:multiLevelType w:val="hybridMultilevel"/>
    <w:tmpl w:val="B9EC0956"/>
    <w:lvl w:ilvl="0" w:tplc="6076EC3E">
      <w:start w:val="1"/>
      <w:numFmt w:val="decimal"/>
      <w:lvlText w:val="%1."/>
      <w:lvlJc w:val="left"/>
      <w:pPr>
        <w:ind w:left="370" w:hanging="360"/>
      </w:pPr>
      <w:rPr>
        <w:sz w:val="26"/>
        <w:szCs w:val="26"/>
      </w:rPr>
    </w:lvl>
    <w:lvl w:ilvl="1" w:tplc="04190019">
      <w:start w:val="1"/>
      <w:numFmt w:val="lowerLetter"/>
      <w:lvlText w:val="%2."/>
      <w:lvlJc w:val="left"/>
      <w:pPr>
        <w:ind w:left="1090" w:hanging="360"/>
      </w:pPr>
    </w:lvl>
    <w:lvl w:ilvl="2" w:tplc="0419001B">
      <w:start w:val="1"/>
      <w:numFmt w:val="lowerRoman"/>
      <w:lvlText w:val="%3."/>
      <w:lvlJc w:val="right"/>
      <w:pPr>
        <w:ind w:left="1810" w:hanging="180"/>
      </w:pPr>
    </w:lvl>
    <w:lvl w:ilvl="3" w:tplc="0419000F">
      <w:start w:val="1"/>
      <w:numFmt w:val="decimal"/>
      <w:lvlText w:val="%4."/>
      <w:lvlJc w:val="left"/>
      <w:pPr>
        <w:ind w:left="2530" w:hanging="360"/>
      </w:pPr>
    </w:lvl>
    <w:lvl w:ilvl="4" w:tplc="04190019">
      <w:start w:val="1"/>
      <w:numFmt w:val="lowerLetter"/>
      <w:lvlText w:val="%5."/>
      <w:lvlJc w:val="left"/>
      <w:pPr>
        <w:ind w:left="3250" w:hanging="360"/>
      </w:pPr>
    </w:lvl>
    <w:lvl w:ilvl="5" w:tplc="0419001B">
      <w:start w:val="1"/>
      <w:numFmt w:val="lowerRoman"/>
      <w:lvlText w:val="%6."/>
      <w:lvlJc w:val="right"/>
      <w:pPr>
        <w:ind w:left="3970" w:hanging="180"/>
      </w:pPr>
    </w:lvl>
    <w:lvl w:ilvl="6" w:tplc="0419000F">
      <w:start w:val="1"/>
      <w:numFmt w:val="decimal"/>
      <w:lvlText w:val="%7."/>
      <w:lvlJc w:val="left"/>
      <w:pPr>
        <w:ind w:left="4690" w:hanging="360"/>
      </w:pPr>
    </w:lvl>
    <w:lvl w:ilvl="7" w:tplc="04190019">
      <w:start w:val="1"/>
      <w:numFmt w:val="lowerLetter"/>
      <w:lvlText w:val="%8."/>
      <w:lvlJc w:val="left"/>
      <w:pPr>
        <w:ind w:left="5410" w:hanging="360"/>
      </w:pPr>
    </w:lvl>
    <w:lvl w:ilvl="8" w:tplc="0419001B">
      <w:start w:val="1"/>
      <w:numFmt w:val="lowerRoman"/>
      <w:lvlText w:val="%9."/>
      <w:lvlJc w:val="right"/>
      <w:pPr>
        <w:ind w:left="6130" w:hanging="180"/>
      </w:pPr>
    </w:lvl>
  </w:abstractNum>
  <w:abstractNum w:abstractNumId="2">
    <w:nsid w:val="4D3077A7"/>
    <w:multiLevelType w:val="singleLevel"/>
    <w:tmpl w:val="0470B19A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FD3"/>
    <w:rsid w:val="00025061"/>
    <w:rsid w:val="00077FD3"/>
    <w:rsid w:val="00351AB5"/>
    <w:rsid w:val="003932A9"/>
    <w:rsid w:val="003F1DA9"/>
    <w:rsid w:val="00503AE9"/>
    <w:rsid w:val="00623507"/>
    <w:rsid w:val="006B08CF"/>
    <w:rsid w:val="006E3403"/>
    <w:rsid w:val="008936A2"/>
    <w:rsid w:val="00C5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3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23F5"/>
    <w:rPr>
      <w:color w:val="0000FF"/>
      <w:u w:val="single"/>
    </w:rPr>
  </w:style>
  <w:style w:type="paragraph" w:customStyle="1" w:styleId="Style2">
    <w:name w:val="Style2"/>
    <w:basedOn w:val="a"/>
    <w:rsid w:val="00C523F5"/>
    <w:pPr>
      <w:spacing w:line="341" w:lineRule="exact"/>
      <w:jc w:val="center"/>
    </w:pPr>
    <w:rPr>
      <w:rFonts w:eastAsia="Calibri"/>
      <w:sz w:val="24"/>
      <w:szCs w:val="24"/>
    </w:rPr>
  </w:style>
  <w:style w:type="character" w:customStyle="1" w:styleId="FontStyle84">
    <w:name w:val="Font Style84"/>
    <w:rsid w:val="00C523F5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83">
    <w:name w:val="Font Style83"/>
    <w:basedOn w:val="a0"/>
    <w:rsid w:val="00351AB5"/>
    <w:rPr>
      <w:rFonts w:ascii="Times New Roman" w:hAnsi="Times New Roman" w:cs="Times New Roman"/>
      <w:sz w:val="26"/>
      <w:szCs w:val="26"/>
    </w:rPr>
  </w:style>
  <w:style w:type="character" w:customStyle="1" w:styleId="FontStyle98">
    <w:name w:val="Font Style98"/>
    <w:basedOn w:val="a0"/>
    <w:uiPriority w:val="99"/>
    <w:rsid w:val="00351AB5"/>
    <w:rPr>
      <w:rFonts w:ascii="Times New Roman" w:hAnsi="Times New Roman" w:cs="Times New Roman"/>
      <w:sz w:val="14"/>
      <w:szCs w:val="14"/>
    </w:rPr>
  </w:style>
  <w:style w:type="paragraph" w:customStyle="1" w:styleId="Style55">
    <w:name w:val="Style55"/>
    <w:basedOn w:val="a"/>
    <w:uiPriority w:val="99"/>
    <w:rsid w:val="00351AB5"/>
    <w:pPr>
      <w:spacing w:line="273" w:lineRule="exact"/>
      <w:jc w:val="center"/>
    </w:pPr>
    <w:rPr>
      <w:sz w:val="24"/>
      <w:szCs w:val="24"/>
    </w:rPr>
  </w:style>
  <w:style w:type="paragraph" w:customStyle="1" w:styleId="Style28">
    <w:name w:val="Style28"/>
    <w:basedOn w:val="a"/>
    <w:uiPriority w:val="99"/>
    <w:rsid w:val="00351AB5"/>
    <w:pPr>
      <w:spacing w:line="278" w:lineRule="exact"/>
      <w:jc w:val="center"/>
    </w:pPr>
    <w:rPr>
      <w:sz w:val="24"/>
      <w:szCs w:val="24"/>
    </w:rPr>
  </w:style>
  <w:style w:type="paragraph" w:customStyle="1" w:styleId="Style37">
    <w:name w:val="Style37"/>
    <w:basedOn w:val="a"/>
    <w:uiPriority w:val="99"/>
    <w:rsid w:val="00351AB5"/>
    <w:pPr>
      <w:spacing w:line="271" w:lineRule="exact"/>
      <w:jc w:val="both"/>
    </w:pPr>
    <w:rPr>
      <w:sz w:val="24"/>
      <w:szCs w:val="24"/>
    </w:rPr>
  </w:style>
  <w:style w:type="paragraph" w:customStyle="1" w:styleId="Style49">
    <w:name w:val="Style49"/>
    <w:basedOn w:val="a"/>
    <w:uiPriority w:val="99"/>
    <w:rsid w:val="00351AB5"/>
    <w:pPr>
      <w:spacing w:line="201" w:lineRule="exact"/>
      <w:jc w:val="center"/>
    </w:pPr>
    <w:rPr>
      <w:sz w:val="24"/>
      <w:szCs w:val="24"/>
    </w:rPr>
  </w:style>
  <w:style w:type="character" w:customStyle="1" w:styleId="FontStyle96">
    <w:name w:val="Font Style96"/>
    <w:uiPriority w:val="99"/>
    <w:rsid w:val="00351AB5"/>
    <w:rPr>
      <w:rFonts w:ascii="Times New Roman" w:hAnsi="Times New Roman" w:cs="Times New Roman" w:hint="default"/>
      <w:sz w:val="22"/>
      <w:szCs w:val="22"/>
    </w:rPr>
  </w:style>
  <w:style w:type="character" w:customStyle="1" w:styleId="FontStyle95">
    <w:name w:val="Font Style95"/>
    <w:uiPriority w:val="99"/>
    <w:rsid w:val="00351AB5"/>
    <w:rPr>
      <w:rFonts w:ascii="Times New Roman" w:hAnsi="Times New Roman" w:cs="Times New Roman" w:hint="default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3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23F5"/>
    <w:rPr>
      <w:color w:val="0000FF"/>
      <w:u w:val="single"/>
    </w:rPr>
  </w:style>
  <w:style w:type="paragraph" w:customStyle="1" w:styleId="Style2">
    <w:name w:val="Style2"/>
    <w:basedOn w:val="a"/>
    <w:rsid w:val="00C523F5"/>
    <w:pPr>
      <w:spacing w:line="341" w:lineRule="exact"/>
      <w:jc w:val="center"/>
    </w:pPr>
    <w:rPr>
      <w:rFonts w:eastAsia="Calibri"/>
      <w:sz w:val="24"/>
      <w:szCs w:val="24"/>
    </w:rPr>
  </w:style>
  <w:style w:type="character" w:customStyle="1" w:styleId="FontStyle84">
    <w:name w:val="Font Style84"/>
    <w:rsid w:val="00C523F5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83">
    <w:name w:val="Font Style83"/>
    <w:basedOn w:val="a0"/>
    <w:rsid w:val="00351AB5"/>
    <w:rPr>
      <w:rFonts w:ascii="Times New Roman" w:hAnsi="Times New Roman" w:cs="Times New Roman"/>
      <w:sz w:val="26"/>
      <w:szCs w:val="26"/>
    </w:rPr>
  </w:style>
  <w:style w:type="character" w:customStyle="1" w:styleId="FontStyle98">
    <w:name w:val="Font Style98"/>
    <w:basedOn w:val="a0"/>
    <w:uiPriority w:val="99"/>
    <w:rsid w:val="00351AB5"/>
    <w:rPr>
      <w:rFonts w:ascii="Times New Roman" w:hAnsi="Times New Roman" w:cs="Times New Roman"/>
      <w:sz w:val="14"/>
      <w:szCs w:val="14"/>
    </w:rPr>
  </w:style>
  <w:style w:type="paragraph" w:customStyle="1" w:styleId="Style55">
    <w:name w:val="Style55"/>
    <w:basedOn w:val="a"/>
    <w:uiPriority w:val="99"/>
    <w:rsid w:val="00351AB5"/>
    <w:pPr>
      <w:spacing w:line="273" w:lineRule="exact"/>
      <w:jc w:val="center"/>
    </w:pPr>
    <w:rPr>
      <w:sz w:val="24"/>
      <w:szCs w:val="24"/>
    </w:rPr>
  </w:style>
  <w:style w:type="paragraph" w:customStyle="1" w:styleId="Style28">
    <w:name w:val="Style28"/>
    <w:basedOn w:val="a"/>
    <w:uiPriority w:val="99"/>
    <w:rsid w:val="00351AB5"/>
    <w:pPr>
      <w:spacing w:line="278" w:lineRule="exact"/>
      <w:jc w:val="center"/>
    </w:pPr>
    <w:rPr>
      <w:sz w:val="24"/>
      <w:szCs w:val="24"/>
    </w:rPr>
  </w:style>
  <w:style w:type="paragraph" w:customStyle="1" w:styleId="Style37">
    <w:name w:val="Style37"/>
    <w:basedOn w:val="a"/>
    <w:uiPriority w:val="99"/>
    <w:rsid w:val="00351AB5"/>
    <w:pPr>
      <w:spacing w:line="271" w:lineRule="exact"/>
      <w:jc w:val="both"/>
    </w:pPr>
    <w:rPr>
      <w:sz w:val="24"/>
      <w:szCs w:val="24"/>
    </w:rPr>
  </w:style>
  <w:style w:type="paragraph" w:customStyle="1" w:styleId="Style49">
    <w:name w:val="Style49"/>
    <w:basedOn w:val="a"/>
    <w:uiPriority w:val="99"/>
    <w:rsid w:val="00351AB5"/>
    <w:pPr>
      <w:spacing w:line="201" w:lineRule="exact"/>
      <w:jc w:val="center"/>
    </w:pPr>
    <w:rPr>
      <w:sz w:val="24"/>
      <w:szCs w:val="24"/>
    </w:rPr>
  </w:style>
  <w:style w:type="character" w:customStyle="1" w:styleId="FontStyle96">
    <w:name w:val="Font Style96"/>
    <w:uiPriority w:val="99"/>
    <w:rsid w:val="00351AB5"/>
    <w:rPr>
      <w:rFonts w:ascii="Times New Roman" w:hAnsi="Times New Roman" w:cs="Times New Roman" w:hint="default"/>
      <w:sz w:val="22"/>
      <w:szCs w:val="22"/>
    </w:rPr>
  </w:style>
  <w:style w:type="character" w:customStyle="1" w:styleId="FontStyle95">
    <w:name w:val="Font Style95"/>
    <w:uiPriority w:val="99"/>
    <w:rsid w:val="00351AB5"/>
    <w:rPr>
      <w:rFonts w:ascii="Times New Roman" w:hAnsi="Times New Roman" w:cs="Times New Roman" w:hint="default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456D0492F11E894CC9C5161FCF780542D9E443629460A0A8653C590FFQDr9H" TargetMode="External"/><Relationship Id="rId13" Type="http://schemas.openxmlformats.org/officeDocument/2006/relationships/hyperlink" Target="consultantplus://offline/ref=7456D0492F11E894CC9C4F6CEA9BDD5F2F93183D22450559DB0C9ECDA8D0916B2CC6AE1968DAB1F2EA7EB4Q6rFH" TargetMode="External"/><Relationship Id="rId18" Type="http://schemas.openxmlformats.org/officeDocument/2006/relationships/hyperlink" Target="consultantplus://offline/ref=7456D0492F11E894CC9C4F6CEA9BDD5F2F93183D224A035ADA0C9ECDA8D0916B2CC6AE1968DAB1F2EA7ABCQ6r8H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7456D0492F11E894CC9C5161FCF780542D9E46312A440A0A8653C590FFD99B3C6B89F75B2CD7B0F6QErDH" TargetMode="External"/><Relationship Id="rId12" Type="http://schemas.openxmlformats.org/officeDocument/2006/relationships/hyperlink" Target="consultantplus://offline/ref=7456D0492F11E894CC9C4F6CEA9BDD5F2F93183D22440959DB0C9ECDA8D0916BQ2rCH" TargetMode="External"/><Relationship Id="rId17" Type="http://schemas.openxmlformats.org/officeDocument/2006/relationships/hyperlink" Target="consultantplus://offline/ref=7456D0492F11E894CC9C4F6CEA9BDD5F2F93183D224A035ADA0C9ECDA8D0916B2CC6AE1968DAB1F2EA7AB0Q6r9H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7456D0492F11E894CC9C4F6CEA9BDD5F2F93183D224A035ADA0C9ECDA8D0916B2CC6AE1968DAB1F2EA7CB0Q6rBH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456D0492F11E894CC9C5161FCF780542E90413521145D08D706CBQ9r5H" TargetMode="External"/><Relationship Id="rId11" Type="http://schemas.openxmlformats.org/officeDocument/2006/relationships/hyperlink" Target="consultantplus://offline/ref=7456D0492F11E894CC9C4F6CEA9BDD5F2F93183D22440959D80C9ECDA8D0916B2CC6AE1968DAB1F2EA7CB6Q6r8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7456D0492F11E894CC9C5161FCF780542D9B4F332F420A0A8653C590FFD99B3C6B89F75B2CD7B0F3QEr2H" TargetMode="External"/><Relationship Id="rId10" Type="http://schemas.openxmlformats.org/officeDocument/2006/relationships/hyperlink" Target="consultantplus://offline/ref=7456D0492F11E894CC9C4F6CEA9BDD5F2F93183D2C4B095BD80C9ECDA8D0916BQ2rCH" TargetMode="External"/><Relationship Id="rId19" Type="http://schemas.openxmlformats.org/officeDocument/2006/relationships/hyperlink" Target="consultantplus://offline/ref=7D26559E07D011686B85D959581623CB82630B1CCAEFD756A019909EF0C236A99E724C33B6667B3CFF1062j9VDJ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456D0492F11E894CC9C5161FCF780542D9B4F332F420A0A8653C590FFD99B3C6B89F75B2CD7B0F3QEr2H" TargetMode="External"/><Relationship Id="rId14" Type="http://schemas.openxmlformats.org/officeDocument/2006/relationships/hyperlink" Target="consultantplus://offline/ref=7456D0492F11E894CC9C5161FCF780542D9E47362C4A0A0A8653C590FFD99B3C6B89F75B2CD7B0F3QEr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14</Pages>
  <Words>4114</Words>
  <Characters>23452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назиля</dc:creator>
  <cp:keywords/>
  <dc:description/>
  <cp:lastModifiedBy>назиля</cp:lastModifiedBy>
  <cp:revision>7</cp:revision>
  <dcterms:created xsi:type="dcterms:W3CDTF">2016-11-17T07:55:00Z</dcterms:created>
  <dcterms:modified xsi:type="dcterms:W3CDTF">2017-01-17T05:57:00Z</dcterms:modified>
</cp:coreProperties>
</file>